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9D6881" w:rsidRPr="004A1C09"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center"/>
        <w:rPr>
          <w:b/>
          <w:color w:val="E36C0A" w:themeColor="accent6" w:themeShade="BF"/>
          <w:sz w:val="96"/>
          <w:szCs w:val="96"/>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center"/>
        <w:rPr>
          <w:color w:val="7030A0"/>
          <w:sz w:val="96"/>
          <w:szCs w:val="96"/>
        </w:rPr>
      </w:pPr>
      <w:r w:rsidRPr="001D3EE4">
        <w:rPr>
          <w:color w:val="7030A0"/>
          <w:sz w:val="96"/>
          <w:szCs w:val="96"/>
        </w:rPr>
        <w:t>NooJ</w:t>
      </w: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center"/>
        <w:rPr>
          <w:color w:val="7030A0"/>
          <w:sz w:val="96"/>
          <w:szCs w:val="96"/>
        </w:rPr>
      </w:pPr>
      <w:r w:rsidRPr="001D3EE4">
        <w:rPr>
          <w:color w:val="7030A0"/>
          <w:sz w:val="96"/>
          <w:szCs w:val="96"/>
        </w:rPr>
        <w:t>Tutorial en español</w:t>
      </w: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right"/>
        <w:rPr>
          <w:color w:val="7030A0"/>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right"/>
        <w:rPr>
          <w:color w:val="7030A0"/>
          <w:sz w:val="52"/>
          <w:szCs w:val="52"/>
        </w:rPr>
      </w:pPr>
    </w:p>
    <w:p w:rsidR="009D6881"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right"/>
        <w:rPr>
          <w:color w:val="7030A0"/>
          <w:sz w:val="52"/>
          <w:szCs w:val="52"/>
        </w:rPr>
      </w:pPr>
    </w:p>
    <w:p w:rsidR="005C35F9" w:rsidRPr="001D3EE4" w:rsidRDefault="005C35F9"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jc w:val="right"/>
        <w:rPr>
          <w:color w:val="7030A0"/>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7030A0"/>
          <w:sz w:val="52"/>
          <w:szCs w:val="52"/>
        </w:rPr>
      </w:pPr>
      <w:r w:rsidRPr="001D3EE4">
        <w:rPr>
          <w:color w:val="7030A0"/>
          <w:sz w:val="52"/>
          <w:szCs w:val="52"/>
        </w:rPr>
        <w:t>Rodolfo Bonino</w:t>
      </w: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7030A0"/>
          <w:sz w:val="52"/>
          <w:szCs w:val="52"/>
        </w:rPr>
      </w:pPr>
      <w:r w:rsidRPr="001D3EE4">
        <w:rPr>
          <w:color w:val="7030A0"/>
          <w:sz w:val="52"/>
          <w:szCs w:val="52"/>
        </w:rPr>
        <w:t>Andrea Rodrigo</w:t>
      </w: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7030A0"/>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7030A0"/>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E36C0A" w:themeColor="accent6" w:themeShade="BF"/>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E36C0A" w:themeColor="accent6" w:themeShade="BF"/>
          <w:sz w:val="52"/>
          <w:szCs w:val="52"/>
        </w:rPr>
      </w:pPr>
    </w:p>
    <w:p w:rsidR="009D6881" w:rsidRPr="001D3EE4"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shd w:val="clear" w:color="auto" w:fill="FFFFFF" w:themeFill="background1"/>
        <w:contextualSpacing/>
        <w:jc w:val="right"/>
        <w:rPr>
          <w:color w:val="E36C0A" w:themeColor="accent6" w:themeShade="BF"/>
          <w:sz w:val="52"/>
          <w:szCs w:val="52"/>
        </w:rPr>
      </w:pPr>
    </w:p>
    <w:p w:rsidR="00E96A13" w:rsidRDefault="009D6881" w:rsidP="001D3EE4">
      <w:pPr>
        <w:pBdr>
          <w:top w:val="dashDotStroked" w:sz="24" w:space="1" w:color="E36C0A" w:themeColor="accent6" w:themeShade="BF"/>
          <w:left w:val="dashDotStroked" w:sz="24" w:space="1" w:color="E36C0A" w:themeColor="accent6" w:themeShade="BF"/>
          <w:bottom w:val="dashDotStroked" w:sz="24" w:space="1" w:color="E36C0A" w:themeColor="accent6" w:themeShade="BF"/>
          <w:right w:val="dashDotStroked" w:sz="24" w:space="1" w:color="E36C0A" w:themeColor="accent6" w:themeShade="BF"/>
        </w:pBdr>
        <w:rPr>
          <w:color w:val="FF6600"/>
        </w:rPr>
        <w:sectPr w:rsidR="00E96A13" w:rsidSect="000B75A8">
          <w:headerReference w:type="default" r:id="rId9"/>
          <w:headerReference w:type="first" r:id="rId10"/>
          <w:pgSz w:w="12240" w:h="15840"/>
          <w:pgMar w:top="1417" w:right="1701" w:bottom="1417" w:left="1701" w:header="708" w:footer="708" w:gutter="0"/>
          <w:pgNumType w:start="1"/>
          <w:cols w:space="708"/>
          <w:titlePg/>
          <w:docGrid w:linePitch="360"/>
        </w:sectPr>
      </w:pPr>
      <w:r w:rsidRPr="001D3EE4">
        <w:rPr>
          <w:color w:val="E36C0A" w:themeColor="accent6" w:themeShade="BF"/>
        </w:rPr>
        <w:br w:type="page"/>
      </w:r>
    </w:p>
    <w:p w:rsidR="009D6881" w:rsidRPr="001D3EE4" w:rsidRDefault="009D6881" w:rsidP="001D3EE4">
      <w:pPr>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sz w:val="72"/>
          <w:szCs w:val="72"/>
        </w:rPr>
      </w:pPr>
      <w:r w:rsidRPr="001D3EE4">
        <w:rPr>
          <w:color w:val="7030A0"/>
          <w:sz w:val="72"/>
          <w:szCs w:val="72"/>
        </w:rPr>
        <w:lastRenderedPageBreak/>
        <w:t>Objetivos</w:t>
      </w:r>
    </w:p>
    <w:p w:rsidR="004B1CB2" w:rsidRDefault="003864B4" w:rsidP="008C40AC">
      <w:pPr>
        <w:pStyle w:val="Textoindependiente"/>
      </w:pPr>
      <w:r w:rsidRPr="001D3EE4">
        <w:rPr>
          <w:b/>
          <w:color w:val="7030A0"/>
        </w:rPr>
        <w:t>Objetivo general:</w:t>
      </w:r>
      <w:r w:rsidRPr="003864B4">
        <w:rPr>
          <w:b/>
        </w:rPr>
        <w:t xml:space="preserve"> </w:t>
      </w:r>
      <w:r>
        <w:t xml:space="preserve">se espera que al finalizar el curso los alumnos sean capaces de utilizar NooJ para </w:t>
      </w:r>
      <w:r w:rsidR="008C0BD4">
        <w:t xml:space="preserve">efectuar un </w:t>
      </w:r>
      <w:r>
        <w:t xml:space="preserve">análisis automático </w:t>
      </w:r>
      <w:r w:rsidR="008C0BD4">
        <w:t xml:space="preserve">elemental </w:t>
      </w:r>
      <w:r>
        <w:t>de un texto o de un aspecto de la gramática que sea de su interés.</w:t>
      </w:r>
    </w:p>
    <w:p w:rsidR="004B1CB2" w:rsidRPr="001D3EE4" w:rsidRDefault="003864B4" w:rsidP="004B1CB2">
      <w:pPr>
        <w:pStyle w:val="Prrafodelista"/>
        <w:numPr>
          <w:ilvl w:val="0"/>
          <w:numId w:val="1"/>
        </w:numPr>
        <w:ind w:left="357" w:hanging="357"/>
        <w:jc w:val="both"/>
        <w:rPr>
          <w:color w:val="7030A0"/>
        </w:rPr>
      </w:pPr>
      <w:r w:rsidRPr="001D3EE4">
        <w:rPr>
          <w:b/>
          <w:color w:val="7030A0"/>
        </w:rPr>
        <w:t>Objetivos específicos:</w:t>
      </w:r>
    </w:p>
    <w:p w:rsidR="00584F01" w:rsidRDefault="00584F01" w:rsidP="00584F01">
      <w:pPr>
        <w:pStyle w:val="Prrafodelista"/>
        <w:numPr>
          <w:ilvl w:val="1"/>
          <w:numId w:val="1"/>
        </w:numPr>
        <w:jc w:val="both"/>
      </w:pPr>
      <w:r>
        <w:t>Conocer la inte</w:t>
      </w:r>
      <w:r w:rsidR="009E7436">
        <w:t>r</w:t>
      </w:r>
      <w:r>
        <w:t>faz del programa</w:t>
      </w:r>
    </w:p>
    <w:p w:rsidR="004B1CB2" w:rsidRDefault="004B1CB2" w:rsidP="00584F01">
      <w:pPr>
        <w:pStyle w:val="Prrafodelista"/>
        <w:numPr>
          <w:ilvl w:val="1"/>
          <w:numId w:val="1"/>
        </w:numPr>
        <w:jc w:val="both"/>
      </w:pPr>
      <w:r>
        <w:t>Cargar textos</w:t>
      </w:r>
    </w:p>
    <w:p w:rsidR="004B1CB2" w:rsidRDefault="004B1CB2" w:rsidP="00584F01">
      <w:pPr>
        <w:pStyle w:val="Prrafodelista"/>
        <w:numPr>
          <w:ilvl w:val="1"/>
          <w:numId w:val="1"/>
        </w:numPr>
        <w:jc w:val="both"/>
      </w:pPr>
      <w:r>
        <w:t xml:space="preserve">Interpretar la información </w:t>
      </w:r>
      <w:r w:rsidR="00227EA8">
        <w:t xml:space="preserve">que proporciona NooJ antes </w:t>
      </w:r>
      <w:r w:rsidR="00584F01">
        <w:t xml:space="preserve">y después </w:t>
      </w:r>
      <w:r w:rsidR="00227EA8">
        <w:t>de a</w:t>
      </w:r>
      <w:r w:rsidR="0004178B">
        <w:t>plicar diccionarios</w:t>
      </w:r>
    </w:p>
    <w:p w:rsidR="00227EA8" w:rsidRDefault="00227EA8" w:rsidP="00584F01">
      <w:pPr>
        <w:pStyle w:val="Prrafodelista"/>
        <w:numPr>
          <w:ilvl w:val="1"/>
          <w:numId w:val="1"/>
        </w:numPr>
        <w:jc w:val="both"/>
      </w:pPr>
      <w:r>
        <w:t>Declarar propiedades</w:t>
      </w:r>
    </w:p>
    <w:p w:rsidR="00227EA8" w:rsidRDefault="00227EA8" w:rsidP="00584F01">
      <w:pPr>
        <w:pStyle w:val="Prrafodelista"/>
        <w:numPr>
          <w:ilvl w:val="1"/>
          <w:numId w:val="1"/>
        </w:numPr>
        <w:jc w:val="both"/>
      </w:pPr>
      <w:r>
        <w:t>Elaborar diccionarios</w:t>
      </w:r>
    </w:p>
    <w:p w:rsidR="00584F01" w:rsidRDefault="00584F01" w:rsidP="00584F01">
      <w:pPr>
        <w:pStyle w:val="Prrafodelista"/>
        <w:numPr>
          <w:ilvl w:val="1"/>
          <w:numId w:val="1"/>
        </w:numPr>
        <w:jc w:val="both"/>
      </w:pPr>
      <w:r>
        <w:t>Elaborar gramáticas morfológicas flexionales y derivacionales</w:t>
      </w:r>
    </w:p>
    <w:p w:rsidR="00584F01" w:rsidRDefault="00584F01" w:rsidP="00584F01">
      <w:pPr>
        <w:pStyle w:val="Prrafodelista"/>
        <w:numPr>
          <w:ilvl w:val="1"/>
          <w:numId w:val="1"/>
        </w:numPr>
        <w:jc w:val="both"/>
      </w:pPr>
      <w:r>
        <w:t>Elaborar gramáticas morfológicas productivas</w:t>
      </w:r>
    </w:p>
    <w:p w:rsidR="00227EA8" w:rsidRDefault="00227EA8" w:rsidP="00584F01">
      <w:pPr>
        <w:pStyle w:val="Prrafodelista"/>
        <w:numPr>
          <w:ilvl w:val="1"/>
          <w:numId w:val="1"/>
        </w:numPr>
        <w:jc w:val="both"/>
      </w:pPr>
      <w:r>
        <w:t>Elaborar gramáticas sintácticas</w:t>
      </w:r>
    </w:p>
    <w:p w:rsidR="003864B4" w:rsidRDefault="003864B4" w:rsidP="004B1CB2">
      <w:pPr>
        <w:pStyle w:val="Prrafodelista"/>
        <w:ind w:left="360"/>
        <w:jc w:val="both"/>
      </w:pPr>
    </w:p>
    <w:p w:rsidR="003864B4" w:rsidRDefault="003864B4" w:rsidP="004B1CB2">
      <w:pPr>
        <w:contextualSpacing/>
        <w:jc w:val="both"/>
      </w:pPr>
    </w:p>
    <w:p w:rsidR="00E96A13" w:rsidRDefault="00E96A13" w:rsidP="008C40AC">
      <w:pPr>
        <w:pStyle w:val="Textoindependiente"/>
        <w:sectPr w:rsidR="00E96A13" w:rsidSect="000B75A8">
          <w:headerReference w:type="default" r:id="rId11"/>
          <w:headerReference w:type="first" r:id="rId12"/>
          <w:pgSz w:w="12240" w:h="15840"/>
          <w:pgMar w:top="1417" w:right="1701" w:bottom="1417" w:left="1701" w:header="708" w:footer="708" w:gutter="0"/>
          <w:pgNumType w:start="1"/>
          <w:cols w:space="708"/>
          <w:docGrid w:linePitch="360"/>
        </w:sectPr>
      </w:pPr>
    </w:p>
    <w:p w:rsidR="00B549F4" w:rsidRPr="001D3EE4" w:rsidRDefault="00B549F4" w:rsidP="001D3EE4">
      <w:pPr>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sz w:val="72"/>
          <w:szCs w:val="72"/>
        </w:rPr>
      </w:pPr>
      <w:r w:rsidRPr="001D3EE4">
        <w:rPr>
          <w:color w:val="7030A0"/>
          <w:sz w:val="72"/>
          <w:szCs w:val="72"/>
        </w:rPr>
        <w:lastRenderedPageBreak/>
        <w:t>Clase 1</w:t>
      </w:r>
    </w:p>
    <w:p w:rsidR="00262E8C" w:rsidRPr="001D3EE4" w:rsidRDefault="00916907" w:rsidP="008C40AC">
      <w:pPr>
        <w:pStyle w:val="Textoindependiente"/>
        <w:rPr>
          <w:b/>
          <w:color w:val="7030A0"/>
        </w:rPr>
      </w:pPr>
      <w:r>
        <w:rPr>
          <w:b/>
          <w:color w:val="7030A0"/>
        </w:rPr>
        <w:t xml:space="preserve">En esta clase </w:t>
      </w:r>
      <w:r w:rsidR="0015366A" w:rsidRPr="001D3EE4">
        <w:rPr>
          <w:b/>
          <w:color w:val="7030A0"/>
        </w:rPr>
        <w:t>aprenderemos a:</w:t>
      </w:r>
    </w:p>
    <w:p w:rsidR="0015366A" w:rsidRPr="00DE206A" w:rsidRDefault="0015366A" w:rsidP="0015366A">
      <w:pPr>
        <w:pStyle w:val="Prrafodelista"/>
        <w:numPr>
          <w:ilvl w:val="0"/>
          <w:numId w:val="2"/>
        </w:numPr>
        <w:jc w:val="both"/>
      </w:pPr>
      <w:r w:rsidRPr="00DE206A">
        <w:t>Conocer la interfaz de NooJ</w:t>
      </w:r>
    </w:p>
    <w:p w:rsidR="0015366A" w:rsidRPr="00DE206A" w:rsidRDefault="0015366A" w:rsidP="0015366A">
      <w:pPr>
        <w:pStyle w:val="Prrafodelista"/>
        <w:numPr>
          <w:ilvl w:val="0"/>
          <w:numId w:val="2"/>
        </w:numPr>
        <w:jc w:val="both"/>
      </w:pPr>
      <w:r w:rsidRPr="00DE206A">
        <w:t>Cargar un texto</w:t>
      </w:r>
    </w:p>
    <w:p w:rsidR="0015366A" w:rsidRPr="00DE206A" w:rsidRDefault="0015366A" w:rsidP="0015366A">
      <w:pPr>
        <w:pStyle w:val="Prrafodelista"/>
        <w:numPr>
          <w:ilvl w:val="0"/>
          <w:numId w:val="2"/>
        </w:numPr>
        <w:jc w:val="both"/>
      </w:pPr>
      <w:r w:rsidRPr="00DE206A">
        <w:t>Interpretar la información que brinda</w:t>
      </w:r>
      <w:r w:rsidR="00B9412E" w:rsidRPr="00DE206A">
        <w:t xml:space="preserve"> en análisis automático de NooJ antes y después de</w:t>
      </w:r>
      <w:r w:rsidR="0004178B" w:rsidRPr="00DE206A">
        <w:t xml:space="preserve"> aplicar diccionarios</w:t>
      </w:r>
    </w:p>
    <w:p w:rsidR="004621A9" w:rsidRPr="00DE206A" w:rsidRDefault="004621A9" w:rsidP="0015366A">
      <w:pPr>
        <w:pStyle w:val="Prrafodelista"/>
        <w:numPr>
          <w:ilvl w:val="0"/>
          <w:numId w:val="2"/>
        </w:numPr>
        <w:jc w:val="both"/>
      </w:pPr>
      <w:r w:rsidRPr="00DE206A">
        <w:t>Definir propiedades</w:t>
      </w:r>
    </w:p>
    <w:p w:rsidR="0015366A" w:rsidRPr="00DE206A" w:rsidRDefault="0015366A" w:rsidP="0015366A">
      <w:pPr>
        <w:pStyle w:val="Prrafodelista"/>
        <w:numPr>
          <w:ilvl w:val="0"/>
          <w:numId w:val="2"/>
        </w:numPr>
        <w:jc w:val="both"/>
      </w:pPr>
      <w:r w:rsidRPr="00DE206A">
        <w:t>Elaborar un diccionario sencillo</w:t>
      </w:r>
    </w:p>
    <w:p w:rsidR="00C8005D" w:rsidRDefault="00C8005D" w:rsidP="00C8005D">
      <w:pPr>
        <w:pStyle w:val="Prrafodelista"/>
        <w:ind w:left="1080"/>
        <w:jc w:val="both"/>
        <w:rPr>
          <w:color w:val="FF6600"/>
        </w:rPr>
      </w:pPr>
    </w:p>
    <w:p w:rsidR="008E2060" w:rsidRPr="001D3EE4" w:rsidRDefault="00916907" w:rsidP="00916907">
      <w:pPr>
        <w:pStyle w:val="Prrafodelista"/>
        <w:ind w:left="0"/>
        <w:contextualSpacing w:val="0"/>
        <w:jc w:val="both"/>
        <w:rPr>
          <w:color w:val="7030A0"/>
        </w:rPr>
      </w:pPr>
      <w:r>
        <w:rPr>
          <w:b/>
          <w:color w:val="7030A0"/>
        </w:rPr>
        <w:t xml:space="preserve">1. </w:t>
      </w:r>
      <w:r w:rsidR="00036187" w:rsidRPr="001D3EE4">
        <w:rPr>
          <w:b/>
          <w:color w:val="7030A0"/>
        </w:rPr>
        <w:t>El aplicativo NooJ</w:t>
      </w:r>
    </w:p>
    <w:p w:rsidR="00507FBD" w:rsidRPr="001D3EE4" w:rsidRDefault="00916907" w:rsidP="008E2060">
      <w:pPr>
        <w:pStyle w:val="Prrafodelista"/>
        <w:ind w:left="0"/>
        <w:contextualSpacing w:val="0"/>
        <w:jc w:val="both"/>
        <w:rPr>
          <w:b/>
          <w:color w:val="7030A0"/>
        </w:rPr>
      </w:pPr>
      <w:r>
        <w:rPr>
          <w:b/>
          <w:color w:val="7030A0"/>
        </w:rPr>
        <w:t>1</w:t>
      </w:r>
      <w:r w:rsidR="00507FBD" w:rsidRPr="001D3EE4">
        <w:rPr>
          <w:b/>
          <w:color w:val="7030A0"/>
        </w:rPr>
        <w:t>.1. Abrir NooJ</w:t>
      </w:r>
    </w:p>
    <w:p w:rsidR="002C6CC9" w:rsidRDefault="00036187" w:rsidP="006F640C">
      <w:pPr>
        <w:pStyle w:val="Prrafodelista"/>
        <w:ind w:left="0"/>
        <w:contextualSpacing w:val="0"/>
        <w:jc w:val="both"/>
      </w:pPr>
      <w:r>
        <w:t>Para comenzar</w:t>
      </w:r>
      <w:r w:rsidR="00C8005D">
        <w:t>,</w:t>
      </w:r>
      <w:r>
        <w:t xml:space="preserve"> debemos abrir el programa ejecutable</w:t>
      </w:r>
      <w:r w:rsidR="00E26527">
        <w:t xml:space="preserve"> </w:t>
      </w:r>
      <w:r w:rsidRPr="008E2060">
        <w:rPr>
          <w:i/>
        </w:rPr>
        <w:t>Nooj.exe</w:t>
      </w:r>
      <w:r w:rsidR="000D6437">
        <w:t>,</w:t>
      </w:r>
      <w:r>
        <w:t xml:space="preserve"> que se encuentra dentro de la carpeta </w:t>
      </w:r>
      <w:r w:rsidRPr="008E2060">
        <w:rPr>
          <w:i/>
        </w:rPr>
        <w:t>_App</w:t>
      </w:r>
      <w:r w:rsidR="00073BD8">
        <w:t xml:space="preserve"> y está representado por el ícono:</w:t>
      </w:r>
    </w:p>
    <w:p w:rsidR="002C6CC9" w:rsidRDefault="002C6CC9" w:rsidP="007731C1">
      <w:pPr>
        <w:jc w:val="center"/>
      </w:pPr>
      <w:r w:rsidRPr="002C6CC9">
        <w:rPr>
          <w:noProof/>
          <w:lang w:eastAsia="es-AR"/>
        </w:rPr>
        <w:drawing>
          <wp:inline distT="0" distB="0" distL="0" distR="0">
            <wp:extent cx="605481" cy="481932"/>
            <wp:effectExtent l="19050" t="0" r="4119" b="0"/>
            <wp:docPr id="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605862" cy="482235"/>
                    </a:xfrm>
                    <a:prstGeom prst="rect">
                      <a:avLst/>
                    </a:prstGeom>
                    <a:noFill/>
                    <a:ln w="9525">
                      <a:noFill/>
                      <a:miter lim="800000"/>
                      <a:headEnd/>
                      <a:tailEnd/>
                    </a:ln>
                  </pic:spPr>
                </pic:pic>
              </a:graphicData>
            </a:graphic>
          </wp:inline>
        </w:drawing>
      </w:r>
    </w:p>
    <w:p w:rsidR="00073BD8" w:rsidRDefault="00073BD8" w:rsidP="006F640C">
      <w:pPr>
        <w:pStyle w:val="Textoindependiente"/>
        <w:jc w:val="both"/>
      </w:pPr>
      <w:r>
        <w:t>Si pensamos trabajar habitualmente con el programa, conviene crear un acceso directo</w:t>
      </w:r>
      <w:r w:rsidR="000D6437">
        <w:t xml:space="preserve"> en el escritorio</w:t>
      </w:r>
      <w:r>
        <w:t xml:space="preserve">. </w:t>
      </w:r>
    </w:p>
    <w:p w:rsidR="00036187" w:rsidRDefault="00073BD8" w:rsidP="006F640C">
      <w:pPr>
        <w:pStyle w:val="Textoindependiente"/>
        <w:jc w:val="both"/>
      </w:pPr>
      <w:r>
        <w:t>Haciendo doble clic el ícono, s</w:t>
      </w:r>
      <w:r w:rsidR="002C6CC9">
        <w:t>e visualiza la siguiente pantalla:</w:t>
      </w:r>
    </w:p>
    <w:p w:rsidR="00C8005D" w:rsidRDefault="00C8005D" w:rsidP="00574DDC">
      <w:pPr>
        <w:contextualSpacing/>
        <w:jc w:val="center"/>
      </w:pPr>
      <w:r>
        <w:rPr>
          <w:noProof/>
          <w:lang w:eastAsia="es-AR"/>
        </w:rPr>
        <w:drawing>
          <wp:inline distT="0" distB="0" distL="0" distR="0">
            <wp:extent cx="3553489" cy="1829694"/>
            <wp:effectExtent l="19050" t="0" r="8861"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3551155" cy="1828492"/>
                    </a:xfrm>
                    <a:prstGeom prst="rect">
                      <a:avLst/>
                    </a:prstGeom>
                    <a:noFill/>
                    <a:ln w="9525">
                      <a:noFill/>
                      <a:miter lim="800000"/>
                      <a:headEnd/>
                      <a:tailEnd/>
                    </a:ln>
                  </pic:spPr>
                </pic:pic>
              </a:graphicData>
            </a:graphic>
          </wp:inline>
        </w:drawing>
      </w:r>
    </w:p>
    <w:p w:rsidR="00507FBD" w:rsidRPr="001D3EE4" w:rsidRDefault="00916907" w:rsidP="008C40AC">
      <w:pPr>
        <w:pStyle w:val="Ttulo4"/>
        <w:rPr>
          <w:i w:val="0"/>
          <w:color w:val="7030A0"/>
        </w:rPr>
      </w:pPr>
      <w:r>
        <w:rPr>
          <w:i w:val="0"/>
          <w:color w:val="7030A0"/>
        </w:rPr>
        <w:t>1</w:t>
      </w:r>
      <w:r w:rsidR="00507FBD" w:rsidRPr="001D3EE4">
        <w:rPr>
          <w:i w:val="0"/>
          <w:color w:val="7030A0"/>
        </w:rPr>
        <w:t>.2.</w:t>
      </w:r>
      <w:r w:rsidR="008C40AC" w:rsidRPr="001D3EE4">
        <w:rPr>
          <w:i w:val="0"/>
          <w:color w:val="7030A0"/>
        </w:rPr>
        <w:tab/>
      </w:r>
      <w:r w:rsidR="00507FBD" w:rsidRPr="001D3EE4">
        <w:rPr>
          <w:i w:val="0"/>
          <w:color w:val="7030A0"/>
        </w:rPr>
        <w:t>Sele</w:t>
      </w:r>
      <w:r w:rsidR="003F053A" w:rsidRPr="001D3EE4">
        <w:rPr>
          <w:i w:val="0"/>
          <w:color w:val="7030A0"/>
        </w:rPr>
        <w:t>ccionar preferencias</w:t>
      </w:r>
    </w:p>
    <w:p w:rsidR="003F053A" w:rsidRDefault="004F0CC8" w:rsidP="006F640C">
      <w:pPr>
        <w:pStyle w:val="Textoindependiente"/>
        <w:jc w:val="both"/>
      </w:pPr>
      <w:r>
        <w:t xml:space="preserve">Haciendo clic en </w:t>
      </w:r>
      <w:r>
        <w:rPr>
          <w:i/>
        </w:rPr>
        <w:t xml:space="preserve">Info &gt; Preferences </w:t>
      </w:r>
      <w:r w:rsidR="00073BD8">
        <w:t>aparece una nueva</w:t>
      </w:r>
      <w:r>
        <w:t xml:space="preserve"> ventana con tres solapas  </w:t>
      </w:r>
      <w:r>
        <w:rPr>
          <w:i/>
        </w:rPr>
        <w:t xml:space="preserve">General, Lexical Analysis </w:t>
      </w:r>
      <w:r>
        <w:t xml:space="preserve">y </w:t>
      </w:r>
      <w:r>
        <w:rPr>
          <w:i/>
        </w:rPr>
        <w:t>Syntactic Analysis</w:t>
      </w:r>
      <w:r>
        <w:t xml:space="preserve">. </w:t>
      </w:r>
    </w:p>
    <w:p w:rsidR="00E26527" w:rsidRDefault="004F0CC8" w:rsidP="006F640C">
      <w:pPr>
        <w:pStyle w:val="Textoindependiente"/>
        <w:jc w:val="both"/>
      </w:pPr>
      <w:r>
        <w:lastRenderedPageBreak/>
        <w:t xml:space="preserve">En </w:t>
      </w:r>
      <w:r>
        <w:rPr>
          <w:i/>
        </w:rPr>
        <w:t>General</w:t>
      </w:r>
      <w:r>
        <w:t>, inmediatamente debajo de las solapa</w:t>
      </w:r>
      <w:r w:rsidR="007731C1">
        <w:t>,</w:t>
      </w:r>
      <w:r>
        <w:t xml:space="preserve"> tenemos una pequeña ventana desplegable que nos permite </w:t>
      </w:r>
      <w:r w:rsidR="00073BD8">
        <w:t xml:space="preserve">seleccionar el idioma </w:t>
      </w:r>
      <w:r w:rsidR="00CD0D9B">
        <w:t>con</w:t>
      </w:r>
      <w:r w:rsidR="00073BD8">
        <w:t xml:space="preserve"> el que vamos a trabajar, en nuestro caso </w:t>
      </w:r>
      <w:r w:rsidR="00073BD8">
        <w:rPr>
          <w:i/>
        </w:rPr>
        <w:t>sp</w:t>
      </w:r>
      <w:r w:rsidR="00073BD8">
        <w:t xml:space="preserve"> (español)</w:t>
      </w:r>
      <w:r w:rsidR="00A8071B">
        <w:t xml:space="preserve"> y hacemos clic en </w:t>
      </w:r>
      <w:r w:rsidR="00A8071B">
        <w:rPr>
          <w:i/>
        </w:rPr>
        <w:t>apply</w:t>
      </w:r>
      <w:r w:rsidR="00073BD8">
        <w:t>.</w:t>
      </w:r>
    </w:p>
    <w:p w:rsidR="003F053A" w:rsidRPr="003F053A" w:rsidRDefault="003F053A" w:rsidP="006F640C">
      <w:pPr>
        <w:pStyle w:val="Textoindependiente"/>
        <w:jc w:val="both"/>
      </w:pPr>
      <w:r>
        <w:t>La versión de NooJ que bajamos de Internet puede tener seleccionados por defecto algunos diccionarios o gramáticas, que presenta como modelos. Con la finalidad</w:t>
      </w:r>
      <w:r w:rsidR="006E0CF6">
        <w:t xml:space="preserve"> de</w:t>
      </w:r>
      <w:r>
        <w:t xml:space="preserve"> empezar el trabajo desde cero, en la pestaña </w:t>
      </w:r>
      <w:r>
        <w:rPr>
          <w:i/>
        </w:rPr>
        <w:t>Lexical Analysis</w:t>
      </w:r>
      <w:r>
        <w:t>, hacemos</w:t>
      </w:r>
      <w:r w:rsidR="00954D58">
        <w:t xml:space="preserve"> clic</w:t>
      </w:r>
      <w:r>
        <w:t xml:space="preserve"> sobre los dos botones </w:t>
      </w:r>
      <w:r>
        <w:rPr>
          <w:i/>
        </w:rPr>
        <w:t>Uncheck All</w:t>
      </w:r>
      <w:r>
        <w:t xml:space="preserve">, que se encuentran debajo  de cada uno de los paneles </w:t>
      </w:r>
      <w:r w:rsidR="0084764A">
        <w:t xml:space="preserve">en los que se divide la parte superior de la ventana. </w:t>
      </w:r>
    </w:p>
    <w:p w:rsidR="00507FBD" w:rsidRPr="001D3EE4" w:rsidRDefault="00916907" w:rsidP="008C40AC">
      <w:pPr>
        <w:pStyle w:val="Ttulo4"/>
        <w:rPr>
          <w:i w:val="0"/>
          <w:color w:val="7030A0"/>
        </w:rPr>
      </w:pPr>
      <w:r>
        <w:rPr>
          <w:i w:val="0"/>
          <w:color w:val="7030A0"/>
        </w:rPr>
        <w:t>1</w:t>
      </w:r>
      <w:r w:rsidR="00507FBD" w:rsidRPr="001D3EE4">
        <w:rPr>
          <w:i w:val="0"/>
          <w:color w:val="7030A0"/>
        </w:rPr>
        <w:t>.3.</w:t>
      </w:r>
      <w:r w:rsidR="008C40AC" w:rsidRPr="001D3EE4">
        <w:rPr>
          <w:i w:val="0"/>
          <w:color w:val="7030A0"/>
        </w:rPr>
        <w:tab/>
      </w:r>
      <w:r w:rsidR="00507FBD" w:rsidRPr="001D3EE4">
        <w:rPr>
          <w:i w:val="0"/>
          <w:color w:val="7030A0"/>
        </w:rPr>
        <w:t>Cargar texto</w:t>
      </w:r>
    </w:p>
    <w:p w:rsidR="00406681" w:rsidRDefault="00073BD8" w:rsidP="007731C1">
      <w:pPr>
        <w:pStyle w:val="Textoindependiente"/>
        <w:jc w:val="both"/>
      </w:pPr>
      <w:r>
        <w:t xml:space="preserve">En primer lugar, cargaremos un pequeño texto, que nos permitirá verificar en forma manual el análisis automático producido por NooJ. Para ello, hacemos clic en  </w:t>
      </w:r>
      <w:r>
        <w:rPr>
          <w:i/>
        </w:rPr>
        <w:t>File &gt; New &gt; Text</w:t>
      </w:r>
      <w:r w:rsidR="00406681">
        <w:t xml:space="preserve">,  verificamos que en la nueva ventana se encuentre seleccionada la opción </w:t>
      </w:r>
      <w:r w:rsidR="00406681">
        <w:rPr>
          <w:i/>
        </w:rPr>
        <w:t>sp</w:t>
      </w:r>
      <w:r w:rsidR="00406681">
        <w:t xml:space="preserve">, no modificamos los demás valores y hacemos clic sobre </w:t>
      </w:r>
      <w:r w:rsidR="00406681">
        <w:rPr>
          <w:i/>
        </w:rPr>
        <w:t>OK</w:t>
      </w:r>
      <w:r w:rsidR="00406681">
        <w:t xml:space="preserve"> (en la parte inferior derecha de la ventana).</w:t>
      </w:r>
    </w:p>
    <w:p w:rsidR="00F40775" w:rsidRDefault="00574DDC" w:rsidP="007731C1">
      <w:pPr>
        <w:pStyle w:val="Textoindependiente"/>
        <w:jc w:val="both"/>
      </w:pPr>
      <w:r>
        <w:t>En la siguiente ventana podemos escribir el texto que vamos a utilizar</w:t>
      </w:r>
      <w:r w:rsidR="00F40775">
        <w:t>:</w:t>
      </w:r>
    </w:p>
    <w:p w:rsidR="00F40775" w:rsidRPr="00F40775" w:rsidRDefault="00F40775" w:rsidP="00F40775">
      <w:pPr>
        <w:autoSpaceDE w:val="0"/>
        <w:autoSpaceDN w:val="0"/>
        <w:adjustRightInd w:val="0"/>
        <w:spacing w:after="0" w:afterAutospacing="0"/>
        <w:rPr>
          <w:i/>
        </w:rPr>
      </w:pPr>
      <w:r w:rsidRPr="00F40775">
        <w:rPr>
          <w:i/>
        </w:rPr>
        <w:t>Los chicos comen galletitas en el jardín.</w:t>
      </w:r>
    </w:p>
    <w:p w:rsidR="00F40775" w:rsidRPr="00F40775" w:rsidRDefault="00F40775" w:rsidP="00F40775">
      <w:pPr>
        <w:autoSpaceDE w:val="0"/>
        <w:autoSpaceDN w:val="0"/>
        <w:adjustRightInd w:val="0"/>
        <w:spacing w:after="0" w:afterAutospacing="0"/>
        <w:rPr>
          <w:i/>
        </w:rPr>
      </w:pPr>
      <w:r w:rsidRPr="00F40775">
        <w:rPr>
          <w:i/>
        </w:rPr>
        <w:t>Un chico comía una galletita de chocolate.</w:t>
      </w:r>
    </w:p>
    <w:p w:rsidR="00F40775" w:rsidRPr="00F40775" w:rsidRDefault="00F40775" w:rsidP="00F40775">
      <w:pPr>
        <w:autoSpaceDE w:val="0"/>
        <w:autoSpaceDN w:val="0"/>
        <w:adjustRightInd w:val="0"/>
        <w:spacing w:after="0" w:afterAutospacing="0"/>
        <w:rPr>
          <w:i/>
        </w:rPr>
      </w:pPr>
      <w:r w:rsidRPr="00F40775">
        <w:rPr>
          <w:i/>
        </w:rPr>
        <w:t>En los jardines florecen los jacarandás y los jazmines.</w:t>
      </w:r>
    </w:p>
    <w:p w:rsidR="00F40775" w:rsidRPr="00F40775" w:rsidRDefault="00F40775" w:rsidP="00F40775">
      <w:pPr>
        <w:autoSpaceDE w:val="0"/>
        <w:autoSpaceDN w:val="0"/>
        <w:adjustRightInd w:val="0"/>
        <w:spacing w:after="0" w:afterAutospacing="0"/>
        <w:rPr>
          <w:i/>
        </w:rPr>
      </w:pPr>
      <w:r w:rsidRPr="00F40775">
        <w:rPr>
          <w:i/>
        </w:rPr>
        <w:t>El jacarandá del jardín de los chicos todavía no floreció.</w:t>
      </w:r>
    </w:p>
    <w:p w:rsidR="00F40775" w:rsidRPr="00F40775" w:rsidRDefault="00F40775" w:rsidP="00F40775">
      <w:pPr>
        <w:autoSpaceDE w:val="0"/>
        <w:autoSpaceDN w:val="0"/>
        <w:adjustRightInd w:val="0"/>
        <w:spacing w:after="0" w:afterAutospacing="0"/>
        <w:rPr>
          <w:i/>
        </w:rPr>
      </w:pPr>
      <w:r w:rsidRPr="00F40775">
        <w:rPr>
          <w:i/>
        </w:rPr>
        <w:t>Los chicos comerán bajo el jacarandá.</w:t>
      </w:r>
    </w:p>
    <w:p w:rsidR="00F40775" w:rsidRDefault="00F40775" w:rsidP="00F40775">
      <w:pPr>
        <w:autoSpaceDE w:val="0"/>
        <w:autoSpaceDN w:val="0"/>
        <w:adjustRightInd w:val="0"/>
        <w:rPr>
          <w:i/>
        </w:rPr>
      </w:pPr>
      <w:r w:rsidRPr="00F40775">
        <w:rPr>
          <w:i/>
        </w:rPr>
        <w:t>Las hormigas comieron el jazmín.</w:t>
      </w:r>
    </w:p>
    <w:p w:rsidR="00406681" w:rsidRDefault="00F40775" w:rsidP="007731C1">
      <w:pPr>
        <w:autoSpaceDE w:val="0"/>
        <w:autoSpaceDN w:val="0"/>
        <w:adjustRightInd w:val="0"/>
        <w:jc w:val="both"/>
      </w:pPr>
      <w:r>
        <w:t>L</w:t>
      </w:r>
      <w:r w:rsidR="007C620F">
        <w:t xml:space="preserve">uego hacemos clic en </w:t>
      </w:r>
      <w:r w:rsidR="007C620F">
        <w:rPr>
          <w:i/>
        </w:rPr>
        <w:t>File &gt; Save</w:t>
      </w:r>
      <w:r w:rsidR="0029630F">
        <w:t>,</w:t>
      </w:r>
      <w:r w:rsidR="007C620F">
        <w:t xml:space="preserve"> </w:t>
      </w:r>
      <w:r w:rsidR="002A1E86">
        <w:t xml:space="preserve">le asignamos </w:t>
      </w:r>
      <w:r w:rsidR="007731C1">
        <w:t>el</w:t>
      </w:r>
      <w:r w:rsidR="00CF7B4D">
        <w:t xml:space="preserve"> </w:t>
      </w:r>
      <w:r w:rsidR="002A1E86">
        <w:t>nombre</w:t>
      </w:r>
      <w:r w:rsidR="006F640C">
        <w:t xml:space="preserve"> </w:t>
      </w:r>
      <w:r w:rsidR="006F640C">
        <w:rPr>
          <w:i/>
        </w:rPr>
        <w:t>tutorial</w:t>
      </w:r>
      <w:r w:rsidR="002A1E86">
        <w:t xml:space="preserve"> (el programa agrega automáticamente la extensión .</w:t>
      </w:r>
      <w:r w:rsidR="00507FBD">
        <w:t>not)</w:t>
      </w:r>
      <w:r w:rsidR="0029630F">
        <w:t xml:space="preserve"> y lo guardamos tocando el botón </w:t>
      </w:r>
      <w:r w:rsidR="008459DA">
        <w:rPr>
          <w:i/>
        </w:rPr>
        <w:t>Guardar</w:t>
      </w:r>
      <w:r w:rsidR="00507FBD">
        <w:t>.</w:t>
      </w:r>
      <w:r w:rsidR="002A1E86">
        <w:t xml:space="preserve"> </w:t>
      </w:r>
      <w:r w:rsidR="007C620F">
        <w:t xml:space="preserve"> </w:t>
      </w:r>
    </w:p>
    <w:p w:rsidR="0036554E" w:rsidRDefault="0036554E" w:rsidP="008C40AC">
      <w:pPr>
        <w:pStyle w:val="Ttulo4"/>
        <w:rPr>
          <w:i w:val="0"/>
          <w:color w:val="7030A0"/>
        </w:rPr>
      </w:pPr>
    </w:p>
    <w:p w:rsidR="00507FBD" w:rsidRPr="001D3EE4" w:rsidRDefault="00916907" w:rsidP="008C40AC">
      <w:pPr>
        <w:pStyle w:val="Ttulo4"/>
        <w:rPr>
          <w:i w:val="0"/>
          <w:color w:val="7030A0"/>
        </w:rPr>
      </w:pPr>
      <w:r>
        <w:rPr>
          <w:i w:val="0"/>
          <w:color w:val="7030A0"/>
        </w:rPr>
        <w:t>1</w:t>
      </w:r>
      <w:r w:rsidR="00507FBD" w:rsidRPr="001D3EE4">
        <w:rPr>
          <w:i w:val="0"/>
          <w:color w:val="7030A0"/>
        </w:rPr>
        <w:t>.4.</w:t>
      </w:r>
      <w:r w:rsidR="008C40AC" w:rsidRPr="001D3EE4">
        <w:rPr>
          <w:i w:val="0"/>
          <w:color w:val="7030A0"/>
        </w:rPr>
        <w:tab/>
      </w:r>
      <w:r w:rsidR="00507FBD" w:rsidRPr="001D3EE4">
        <w:rPr>
          <w:i w:val="0"/>
          <w:color w:val="7030A0"/>
        </w:rPr>
        <w:t>Anali</w:t>
      </w:r>
      <w:r w:rsidR="00212280" w:rsidRPr="001D3EE4">
        <w:rPr>
          <w:i w:val="0"/>
          <w:color w:val="7030A0"/>
        </w:rPr>
        <w:t xml:space="preserve">zar </w:t>
      </w:r>
      <w:r w:rsidR="003F053A" w:rsidRPr="001D3EE4">
        <w:rPr>
          <w:i w:val="0"/>
          <w:color w:val="7030A0"/>
        </w:rPr>
        <w:t xml:space="preserve">un </w:t>
      </w:r>
      <w:r w:rsidR="00507FBD" w:rsidRPr="001D3EE4">
        <w:rPr>
          <w:i w:val="0"/>
          <w:color w:val="7030A0"/>
        </w:rPr>
        <w:t>texto</w:t>
      </w:r>
      <w:r w:rsidR="0023354C" w:rsidRPr="001D3EE4">
        <w:rPr>
          <w:i w:val="0"/>
          <w:color w:val="7030A0"/>
        </w:rPr>
        <w:t xml:space="preserve"> sin aplicar diccionarios ni gramáticas</w:t>
      </w:r>
    </w:p>
    <w:p w:rsidR="00507FBD" w:rsidRDefault="00507FBD" w:rsidP="00E6759B">
      <w:pPr>
        <w:pStyle w:val="Textoindependiente"/>
        <w:jc w:val="both"/>
      </w:pPr>
      <w:r>
        <w:t xml:space="preserve">Una vez que hayamos guardado el texto, veremos que en </w:t>
      </w:r>
      <w:r w:rsidR="00664519">
        <w:t>la barra de menús</w:t>
      </w:r>
      <w:r>
        <w:t xml:space="preserve"> aparece el comando </w:t>
      </w:r>
      <w:r>
        <w:rPr>
          <w:i/>
        </w:rPr>
        <w:t>TEXT</w:t>
      </w:r>
      <w:r>
        <w:t xml:space="preserve">; si hacemos clic en </w:t>
      </w:r>
      <w:r>
        <w:rPr>
          <w:i/>
        </w:rPr>
        <w:t>TEXT &gt; Linguistic Analysis</w:t>
      </w:r>
      <w:r>
        <w:t xml:space="preserve">, </w:t>
      </w:r>
      <w:r w:rsidRPr="0084764A">
        <w:t>obtenemos</w:t>
      </w:r>
      <w:r>
        <w:t xml:space="preserve"> la siguiente ventana:</w:t>
      </w:r>
    </w:p>
    <w:p w:rsidR="007C620F" w:rsidRPr="007C620F" w:rsidRDefault="0004178B" w:rsidP="007C620F">
      <w:pPr>
        <w:jc w:val="center"/>
      </w:pPr>
      <w:r>
        <w:rPr>
          <w:noProof/>
          <w:lang w:eastAsia="es-AR"/>
        </w:rPr>
        <w:lastRenderedPageBreak/>
        <w:drawing>
          <wp:inline distT="0" distB="0" distL="0" distR="0">
            <wp:extent cx="5200753" cy="2923853"/>
            <wp:effectExtent l="1905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srcRect/>
                    <a:stretch>
                      <a:fillRect/>
                    </a:stretch>
                  </pic:blipFill>
                  <pic:spPr bwMode="auto">
                    <a:xfrm>
                      <a:off x="0" y="0"/>
                      <a:ext cx="5198845" cy="2922780"/>
                    </a:xfrm>
                    <a:prstGeom prst="rect">
                      <a:avLst/>
                    </a:prstGeom>
                    <a:noFill/>
                    <a:ln w="9525">
                      <a:noFill/>
                      <a:miter lim="800000"/>
                      <a:headEnd/>
                      <a:tailEnd/>
                    </a:ln>
                  </pic:spPr>
                </pic:pic>
              </a:graphicData>
            </a:graphic>
          </wp:inline>
        </w:drawing>
      </w:r>
    </w:p>
    <w:p w:rsidR="0084764A" w:rsidRDefault="0084764A" w:rsidP="008C40AC">
      <w:pPr>
        <w:pStyle w:val="Textoindependiente"/>
      </w:pPr>
      <w:r>
        <w:t>A continuación</w:t>
      </w:r>
      <w:r w:rsidR="0036554E">
        <w:t>, podemos observar</w:t>
      </w:r>
      <w:r w:rsidR="002A1E86">
        <w:t xml:space="preserve"> el análisis </w:t>
      </w:r>
      <w:r>
        <w:t xml:space="preserve">automático </w:t>
      </w:r>
      <w:r w:rsidR="002A1E86">
        <w:t>que</w:t>
      </w:r>
      <w:r>
        <w:t xml:space="preserve"> produce NooJ:</w:t>
      </w:r>
    </w:p>
    <w:p w:rsidR="00574DDC" w:rsidRDefault="002A1E86" w:rsidP="008C40AC">
      <w:pPr>
        <w:pStyle w:val="Textoindependiente"/>
      </w:pPr>
      <w:r>
        <w:t xml:space="preserve">Inmediatamente debajo de la barra de </w:t>
      </w:r>
      <w:r w:rsidR="001B7991">
        <w:t>menús</w:t>
      </w:r>
      <w:r>
        <w:t xml:space="preserve"> </w:t>
      </w:r>
      <w:r w:rsidR="00253C8A">
        <w:t xml:space="preserve">y por encima del texto, se puede </w:t>
      </w:r>
      <w:r w:rsidR="00BE3A17">
        <w:t>ver</w:t>
      </w:r>
      <w:r w:rsidR="0084764A">
        <w:t xml:space="preserve"> </w:t>
      </w:r>
      <w:r w:rsidR="00BE3A17">
        <w:t xml:space="preserve">– </w:t>
      </w:r>
      <w:r w:rsidR="0084764A">
        <w:t>de izquierda a derecha</w:t>
      </w:r>
      <w:r w:rsidR="00BE3A17">
        <w:t xml:space="preserve">– </w:t>
      </w:r>
      <w:r w:rsidR="00253C8A">
        <w:t xml:space="preserve"> la siguiente información:</w:t>
      </w:r>
    </w:p>
    <w:p w:rsidR="00253C8A" w:rsidRDefault="00253C8A" w:rsidP="00253C8A">
      <w:pPr>
        <w:pStyle w:val="Prrafodelista"/>
        <w:numPr>
          <w:ilvl w:val="0"/>
          <w:numId w:val="6"/>
        </w:numPr>
        <w:jc w:val="both"/>
      </w:pPr>
      <w:r>
        <w:t xml:space="preserve">Un recuadro </w:t>
      </w:r>
      <w:r w:rsidR="0084764A">
        <w:t>con un</w:t>
      </w:r>
      <w:r>
        <w:t xml:space="preserve"> número </w:t>
      </w:r>
      <w:r w:rsidR="0084764A">
        <w:t>(</w:t>
      </w:r>
      <w:r>
        <w:t>1</w:t>
      </w:r>
      <w:r w:rsidR="0084764A">
        <w:t>, en nuestro caso)</w:t>
      </w:r>
      <w:r>
        <w:t xml:space="preserve"> precedido por el signo </w:t>
      </w:r>
      <w:r w:rsidRPr="00253C8A">
        <w:rPr>
          <w:i/>
        </w:rPr>
        <w:t>–</w:t>
      </w:r>
      <w:r>
        <w:t xml:space="preserve"> y seguido por </w:t>
      </w:r>
      <w:r w:rsidRPr="00253C8A">
        <w:rPr>
          <w:i/>
        </w:rPr>
        <w:t>+/</w:t>
      </w:r>
      <w:r w:rsidR="00154343">
        <w:rPr>
          <w:i/>
        </w:rPr>
        <w:t>6</w:t>
      </w:r>
      <w:r w:rsidRPr="00253C8A">
        <w:rPr>
          <w:i/>
        </w:rPr>
        <w:t>T</w:t>
      </w:r>
      <w:r>
        <w:rPr>
          <w:i/>
        </w:rPr>
        <w:t>U</w:t>
      </w:r>
      <w:r w:rsidRPr="00253C8A">
        <w:rPr>
          <w:i/>
        </w:rPr>
        <w:t>s</w:t>
      </w:r>
      <w:r>
        <w:t>:</w:t>
      </w:r>
    </w:p>
    <w:p w:rsidR="00253C8A" w:rsidRDefault="00154343" w:rsidP="00253C8A">
      <w:pPr>
        <w:pStyle w:val="Prrafodelista"/>
        <w:numPr>
          <w:ilvl w:val="0"/>
          <w:numId w:val="7"/>
        </w:numPr>
        <w:jc w:val="both"/>
      </w:pPr>
      <w:r>
        <w:rPr>
          <w:i/>
        </w:rPr>
        <w:t>6</w:t>
      </w:r>
      <w:r w:rsidR="00253C8A">
        <w:rPr>
          <w:i/>
        </w:rPr>
        <w:t>TUs</w:t>
      </w:r>
      <w:r w:rsidR="00253C8A">
        <w:t xml:space="preserve"> indica el número de unidades textuales</w:t>
      </w:r>
      <w:r w:rsidR="00A024DF">
        <w:t xml:space="preserve"> del archivo; </w:t>
      </w:r>
      <w:r w:rsidR="00253C8A">
        <w:t xml:space="preserve">en este caso se refiere a las </w:t>
      </w:r>
      <w:r w:rsidR="0084764A">
        <w:t>seis</w:t>
      </w:r>
      <w:r w:rsidR="00253C8A">
        <w:t xml:space="preserve"> </w:t>
      </w:r>
      <w:r w:rsidR="00CF7B4D">
        <w:t>párrafos</w:t>
      </w:r>
      <w:r w:rsidR="00A024DF">
        <w:t xml:space="preserve"> que escribimos</w:t>
      </w:r>
      <w:r w:rsidR="00CF7B4D">
        <w:t xml:space="preserve"> (en nuestro caso, los párra</w:t>
      </w:r>
      <w:r w:rsidR="00444439">
        <w:t>fos coinciden con oraciones, los párrafos con más de una oración cuentan como una sola unidad textual)</w:t>
      </w:r>
      <w:r w:rsidR="00A024DF">
        <w:t>, si modificáramos el texto agregando o quitando oraci</w:t>
      </w:r>
      <w:r w:rsidR="0084764A">
        <w:t>o</w:t>
      </w:r>
      <w:r w:rsidR="00A024DF">
        <w:t>n</w:t>
      </w:r>
      <w:r w:rsidR="0084764A">
        <w:t>es</w:t>
      </w:r>
      <w:r w:rsidR="00444439">
        <w:t>,</w:t>
      </w:r>
      <w:r w:rsidR="00A024DF">
        <w:t xml:space="preserve"> ese número se modificaría.</w:t>
      </w:r>
    </w:p>
    <w:p w:rsidR="00253C8A" w:rsidRDefault="00253C8A" w:rsidP="008D0971">
      <w:pPr>
        <w:pStyle w:val="Prrafodelista"/>
        <w:numPr>
          <w:ilvl w:val="0"/>
          <w:numId w:val="7"/>
        </w:numPr>
        <w:ind w:left="1423" w:hanging="357"/>
        <w:contextualSpacing w:val="0"/>
        <w:jc w:val="both"/>
      </w:pPr>
      <w:r>
        <w:t>El n</w:t>
      </w:r>
      <w:r w:rsidR="0004178B">
        <w:t xml:space="preserve">úmero </w:t>
      </w:r>
      <w:r>
        <w:t xml:space="preserve">indica </w:t>
      </w:r>
      <w:r w:rsidR="00A024DF">
        <w:t>cuál es la unidad textual que se está analizando en un momento determinado.</w:t>
      </w:r>
      <w:r w:rsidR="0004178B">
        <w:t xml:space="preserve"> Como el texto no tiene anotaciones, por ahora, esta información es irrelevante.</w:t>
      </w:r>
      <w:r w:rsidR="00361C3B">
        <w:t xml:space="preserve"> </w:t>
      </w:r>
    </w:p>
    <w:p w:rsidR="008D0971" w:rsidRDefault="00A024DF" w:rsidP="008D0971">
      <w:pPr>
        <w:pStyle w:val="Prrafodelista"/>
        <w:numPr>
          <w:ilvl w:val="0"/>
          <w:numId w:val="6"/>
        </w:numPr>
        <w:ind w:left="1066" w:hanging="357"/>
        <w:jc w:val="both"/>
      </w:pPr>
      <w:r>
        <w:t xml:space="preserve">Debajo de ese recuadro, se lee </w:t>
      </w:r>
      <w:r w:rsidRPr="008D0971">
        <w:rPr>
          <w:i/>
        </w:rPr>
        <w:t xml:space="preserve">Show Text Annotation Structure </w:t>
      </w:r>
      <w:r>
        <w:t>precedido de un espacio para seleccionar</w:t>
      </w:r>
      <w:r w:rsidR="00361C3B">
        <w:t xml:space="preserve"> esa opción</w:t>
      </w:r>
      <w:r>
        <w:t xml:space="preserve">. Cuando agreguemos diccionarios y gramáticas, </w:t>
      </w:r>
      <w:r w:rsidR="00361C3B">
        <w:t>nos permitirá ver el resultado de su aplicación en el texto</w:t>
      </w:r>
      <w:r w:rsidR="004B5606">
        <w:t>.</w:t>
      </w:r>
      <w:r w:rsidR="00361C3B">
        <w:t xml:space="preserve"> </w:t>
      </w:r>
    </w:p>
    <w:p w:rsidR="008D0971" w:rsidRDefault="008D0971" w:rsidP="008D0971">
      <w:pPr>
        <w:pStyle w:val="Prrafodelista"/>
        <w:ind w:left="1066"/>
        <w:jc w:val="both"/>
      </w:pPr>
    </w:p>
    <w:p w:rsidR="00361C3B" w:rsidRDefault="00361C3B" w:rsidP="008D0971">
      <w:pPr>
        <w:pStyle w:val="Prrafodelista"/>
        <w:numPr>
          <w:ilvl w:val="0"/>
          <w:numId w:val="6"/>
        </w:numPr>
        <w:ind w:left="1066" w:hanging="357"/>
        <w:contextualSpacing w:val="0"/>
        <w:jc w:val="both"/>
      </w:pPr>
      <w:r>
        <w:t>En la parte central vemos una pequeña ventana con una barra de desplazamiento. Cada una de las líneas</w:t>
      </w:r>
      <w:r w:rsidR="0084764A">
        <w:t xml:space="preserve"> de esa ventana</w:t>
      </w:r>
      <w:r>
        <w:t xml:space="preserve">, que </w:t>
      </w:r>
      <w:r w:rsidR="0084764A">
        <w:t>se pueden seleccionar</w:t>
      </w:r>
      <w:r>
        <w:t xml:space="preserve"> haciendo doble clic sobre ellas, da alguna información sobre el texto:</w:t>
      </w:r>
    </w:p>
    <w:p w:rsidR="00143816" w:rsidRDefault="00A024DF" w:rsidP="00361C3B">
      <w:pPr>
        <w:pStyle w:val="Prrafodelista"/>
        <w:numPr>
          <w:ilvl w:val="1"/>
          <w:numId w:val="6"/>
        </w:numPr>
        <w:ind w:left="1423" w:hanging="357"/>
        <w:jc w:val="both"/>
      </w:pPr>
      <w:r>
        <w:t xml:space="preserve"> </w:t>
      </w:r>
      <w:r w:rsidR="00361C3B">
        <w:rPr>
          <w:i/>
        </w:rPr>
        <w:t>Characters</w:t>
      </w:r>
      <w:r w:rsidR="00361C3B">
        <w:t>: indica la frecuencia con la que aparece cada carácter en el texto</w:t>
      </w:r>
      <w:r w:rsidR="00143816">
        <w:t xml:space="preserve">, el tipo de carácter –los caracteres pueden ser letras, espacios en blanco o delimitadores (signos de puntación)– </w:t>
      </w:r>
      <w:r w:rsidR="002B0AAE">
        <w:t xml:space="preserve"> </w:t>
      </w:r>
      <w:r w:rsidR="00143816">
        <w:t xml:space="preserve">y el código numérico que le corresponde a cada uno </w:t>
      </w:r>
      <w:r w:rsidR="00E83DF6">
        <w:t xml:space="preserve">de ellos </w:t>
      </w:r>
      <w:r w:rsidR="00143816">
        <w:t>en el sistema Unicode</w:t>
      </w:r>
      <w:r w:rsidR="00361C3B">
        <w:t>.</w:t>
      </w:r>
      <w:r w:rsidR="00143816">
        <w:t xml:space="preserve"> Haciendo clic en la barra superior se puede</w:t>
      </w:r>
      <w:r w:rsidR="0084764A">
        <w:t>n</w:t>
      </w:r>
      <w:r w:rsidR="00143816">
        <w:t xml:space="preserve"> seleccionar distintos criterio</w:t>
      </w:r>
      <w:r w:rsidR="00F93413">
        <w:t>s</w:t>
      </w:r>
      <w:r w:rsidR="00143816">
        <w:t xml:space="preserve"> para ordenarlo</w:t>
      </w:r>
      <w:r w:rsidR="00F93413">
        <w:t>s</w:t>
      </w:r>
      <w:r w:rsidR="00143816">
        <w:t xml:space="preserve">; por ejemplo, si hacemos clic en </w:t>
      </w:r>
      <w:r w:rsidR="00143816">
        <w:rPr>
          <w:i/>
        </w:rPr>
        <w:t>Freq</w:t>
      </w:r>
      <w:r w:rsidR="00143816">
        <w:t xml:space="preserve"> los ordenará de mayor a menor por la frecuencia con que aparecen en </w:t>
      </w:r>
      <w:r w:rsidR="00143816">
        <w:lastRenderedPageBreak/>
        <w:t>el texto, en nuestro caso el carácter que aparece con mayor fr</w:t>
      </w:r>
      <w:r w:rsidR="00154343">
        <w:t xml:space="preserve">ecuencia es </w:t>
      </w:r>
      <w:r w:rsidR="0084764A">
        <w:t xml:space="preserve">el </w:t>
      </w:r>
      <w:r w:rsidR="00154343">
        <w:t>espacio en blanco</w:t>
      </w:r>
      <w:r w:rsidR="00143816">
        <w:t xml:space="preserve">, que aparece </w:t>
      </w:r>
      <w:r w:rsidR="00EA1074">
        <w:t>cuarenta y dos veces</w:t>
      </w:r>
      <w:r w:rsidR="00143816">
        <w:t>.</w:t>
      </w:r>
    </w:p>
    <w:p w:rsidR="00143816" w:rsidRDefault="00143816" w:rsidP="00361C3B">
      <w:pPr>
        <w:pStyle w:val="Prrafodelista"/>
        <w:numPr>
          <w:ilvl w:val="1"/>
          <w:numId w:val="6"/>
        </w:numPr>
        <w:ind w:left="1423" w:hanging="357"/>
        <w:jc w:val="both"/>
      </w:pPr>
      <w:r>
        <w:rPr>
          <w:i/>
        </w:rPr>
        <w:t>Tokens</w:t>
      </w:r>
      <w:r>
        <w:t>: indica la frecuencia con la que aparecen conjuntos de caracteres delimitados por espacios en blanco. Como se puede observar, las variaciones morfológica</w:t>
      </w:r>
      <w:r w:rsidR="00154343">
        <w:t>s</w:t>
      </w:r>
      <w:r>
        <w:t xml:space="preserve"> de cada palabra constituyen distintos </w:t>
      </w:r>
      <w:r>
        <w:rPr>
          <w:i/>
        </w:rPr>
        <w:t>tokens</w:t>
      </w:r>
      <w:r>
        <w:t>.</w:t>
      </w:r>
    </w:p>
    <w:p w:rsidR="00143816" w:rsidRDefault="00154343" w:rsidP="00361C3B">
      <w:pPr>
        <w:pStyle w:val="Prrafodelista"/>
        <w:numPr>
          <w:ilvl w:val="1"/>
          <w:numId w:val="6"/>
        </w:numPr>
        <w:ind w:left="1423" w:hanging="357"/>
        <w:jc w:val="both"/>
      </w:pPr>
      <w:r>
        <w:rPr>
          <w:i/>
        </w:rPr>
        <w:t>Digrams</w:t>
      </w:r>
      <w:r>
        <w:t xml:space="preserve">: marca las agrupaciones de dos </w:t>
      </w:r>
      <w:r>
        <w:rPr>
          <w:i/>
        </w:rPr>
        <w:t xml:space="preserve">tokens </w:t>
      </w:r>
      <w:r>
        <w:t xml:space="preserve">que se repiten en el texto. En nuestro caso, </w:t>
      </w:r>
      <w:r w:rsidR="00E83DF6">
        <w:t>la única secuencia que se repite dos veces</w:t>
      </w:r>
      <w:r w:rsidR="00E83DF6">
        <w:rPr>
          <w:i/>
        </w:rPr>
        <w:t xml:space="preserve"> </w:t>
      </w:r>
      <w:r w:rsidR="00E83DF6">
        <w:t xml:space="preserve">es </w:t>
      </w:r>
      <w:r>
        <w:rPr>
          <w:i/>
        </w:rPr>
        <w:t xml:space="preserve">los </w:t>
      </w:r>
      <w:r w:rsidR="0077393A">
        <w:rPr>
          <w:i/>
        </w:rPr>
        <w:t>chicos</w:t>
      </w:r>
      <w:r>
        <w:t>.</w:t>
      </w:r>
    </w:p>
    <w:p w:rsidR="00417D8A" w:rsidRDefault="008E2060" w:rsidP="00361C3B">
      <w:pPr>
        <w:pStyle w:val="Prrafodelista"/>
        <w:numPr>
          <w:ilvl w:val="1"/>
          <w:numId w:val="6"/>
        </w:numPr>
        <w:ind w:left="1423" w:hanging="357"/>
        <w:jc w:val="both"/>
      </w:pPr>
      <w:r w:rsidRPr="00417D8A">
        <w:rPr>
          <w:i/>
        </w:rPr>
        <w:t>Annotations</w:t>
      </w:r>
      <w:r>
        <w:t>: abre automáticamente un diccionario en blanco para que se i</w:t>
      </w:r>
      <w:r w:rsidR="00417D8A">
        <w:t>ncorporen anotaciones al texto.</w:t>
      </w:r>
      <w:r w:rsidR="00DD61C9">
        <w:t xml:space="preserve"> </w:t>
      </w:r>
    </w:p>
    <w:p w:rsidR="008E2060" w:rsidRDefault="008E2060" w:rsidP="00361C3B">
      <w:pPr>
        <w:pStyle w:val="Prrafodelista"/>
        <w:numPr>
          <w:ilvl w:val="1"/>
          <w:numId w:val="6"/>
        </w:numPr>
        <w:ind w:left="1423" w:hanging="357"/>
        <w:jc w:val="both"/>
      </w:pPr>
      <w:r>
        <w:rPr>
          <w:i/>
        </w:rPr>
        <w:t>U</w:t>
      </w:r>
      <w:r w:rsidRPr="00417D8A">
        <w:rPr>
          <w:i/>
        </w:rPr>
        <w:t>nknowns:</w:t>
      </w:r>
      <w:r>
        <w:t xml:space="preserve"> marca las palabras que no aparecen en ningún diccionario. En nuestro caso, las selecciona a todas porque no hay diccionarios.</w:t>
      </w:r>
    </w:p>
    <w:p w:rsidR="008E2060" w:rsidRPr="008E2060" w:rsidRDefault="008E2060" w:rsidP="00361C3B">
      <w:pPr>
        <w:pStyle w:val="Prrafodelista"/>
        <w:numPr>
          <w:ilvl w:val="1"/>
          <w:numId w:val="6"/>
        </w:numPr>
        <w:ind w:left="1423" w:hanging="357"/>
        <w:jc w:val="both"/>
      </w:pPr>
      <w:r>
        <w:t xml:space="preserve"> </w:t>
      </w:r>
      <w:r>
        <w:rPr>
          <w:i/>
        </w:rPr>
        <w:t>Ambiguities</w:t>
      </w:r>
      <w:r>
        <w:t xml:space="preserve">: cuando hay diccionarios, indica cuáles son las palabras </w:t>
      </w:r>
      <w:r w:rsidR="00DD61C9">
        <w:t>que tienen más de una entrada en los diccionario</w:t>
      </w:r>
      <w:r w:rsidR="002B0AAE">
        <w:t>s</w:t>
      </w:r>
      <w:r>
        <w:t xml:space="preserve">. Por ejemplo, </w:t>
      </w:r>
      <w:r w:rsidR="005A7952">
        <w:rPr>
          <w:i/>
        </w:rPr>
        <w:t>canto</w:t>
      </w:r>
      <w:r w:rsidR="002B0AAE">
        <w:t xml:space="preserve"> puede estar etiquetado</w:t>
      </w:r>
      <w:r>
        <w:t xml:space="preserve"> como sustantivo y como verbo.</w:t>
      </w:r>
      <w:r>
        <w:rPr>
          <w:i/>
        </w:rPr>
        <w:t xml:space="preserve"> </w:t>
      </w:r>
    </w:p>
    <w:p w:rsidR="00201696" w:rsidRDefault="008E2060" w:rsidP="00201696">
      <w:pPr>
        <w:pStyle w:val="Prrafodelista"/>
        <w:numPr>
          <w:ilvl w:val="1"/>
          <w:numId w:val="6"/>
        </w:numPr>
        <w:ind w:left="1423" w:hanging="357"/>
        <w:contextualSpacing w:val="0"/>
        <w:jc w:val="both"/>
      </w:pPr>
      <w:r>
        <w:rPr>
          <w:i/>
        </w:rPr>
        <w:t xml:space="preserve"> Unambiguous Words</w:t>
      </w:r>
      <w:r>
        <w:t>: marca las palabras que reciben una sola etiqueta</w:t>
      </w:r>
      <w:r w:rsidR="00DD61C9">
        <w:t xml:space="preserve"> en los diccionarios</w:t>
      </w:r>
      <w:r>
        <w:t>.</w:t>
      </w:r>
    </w:p>
    <w:p w:rsidR="00201696" w:rsidRDefault="00201696" w:rsidP="00201696">
      <w:pPr>
        <w:pStyle w:val="Prrafodelista"/>
        <w:ind w:left="0"/>
        <w:contextualSpacing w:val="0"/>
        <w:jc w:val="both"/>
      </w:pPr>
      <w:r>
        <w:t xml:space="preserve">Haciendo clic en </w:t>
      </w:r>
      <w:r>
        <w:rPr>
          <w:i/>
        </w:rPr>
        <w:t xml:space="preserve">TEXT &gt; Locate </w:t>
      </w:r>
      <w:r>
        <w:t>aparece la siguiente pantalla:</w:t>
      </w:r>
    </w:p>
    <w:p w:rsidR="00201696" w:rsidRDefault="00201696" w:rsidP="00201696">
      <w:pPr>
        <w:pStyle w:val="Prrafodelista"/>
        <w:ind w:left="0"/>
        <w:contextualSpacing w:val="0"/>
        <w:jc w:val="both"/>
      </w:pPr>
      <w:r>
        <w:rPr>
          <w:noProof/>
          <w:lang w:eastAsia="es-AR"/>
        </w:rPr>
        <w:drawing>
          <wp:inline distT="0" distB="0" distL="0" distR="0">
            <wp:extent cx="5612130" cy="3154513"/>
            <wp:effectExtent l="19050" t="0" r="7620" b="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201696" w:rsidRPr="00201696" w:rsidRDefault="00201696" w:rsidP="00201696">
      <w:pPr>
        <w:pStyle w:val="Prrafodelista"/>
        <w:ind w:left="0"/>
        <w:contextualSpacing w:val="0"/>
        <w:jc w:val="both"/>
      </w:pPr>
      <w:r>
        <w:t xml:space="preserve">Si escribimos cualquier </w:t>
      </w:r>
      <w:r>
        <w:rPr>
          <w:i/>
        </w:rPr>
        <w:t>token</w:t>
      </w:r>
      <w:r>
        <w:t xml:space="preserve"> o secuencia de </w:t>
      </w:r>
      <w:r>
        <w:rPr>
          <w:i/>
        </w:rPr>
        <w:t xml:space="preserve">tokens </w:t>
      </w:r>
      <w:r>
        <w:t xml:space="preserve">del texto y tocamos cualquiera de los botones que se encuentran en la parte inferior de la pantalla, NooJ nos muestra todas las veces que aparece en el texto; por ejemplo, si buscamos la palabra </w:t>
      </w:r>
      <w:r>
        <w:rPr>
          <w:i/>
        </w:rPr>
        <w:t>chicos</w:t>
      </w:r>
      <w:r>
        <w:t>, obtenemos el siguiente resultado.</w:t>
      </w:r>
    </w:p>
    <w:p w:rsidR="00201696" w:rsidRDefault="00201696" w:rsidP="00201696">
      <w:pPr>
        <w:pStyle w:val="Prrafodelista"/>
        <w:ind w:left="0"/>
        <w:contextualSpacing w:val="0"/>
        <w:jc w:val="both"/>
      </w:pPr>
      <w:r>
        <w:rPr>
          <w:noProof/>
          <w:lang w:eastAsia="es-AR"/>
        </w:rPr>
        <w:lastRenderedPageBreak/>
        <w:drawing>
          <wp:inline distT="0" distB="0" distL="0" distR="0">
            <wp:extent cx="5612130" cy="3154513"/>
            <wp:effectExtent l="19050" t="0" r="7620" b="0"/>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201696" w:rsidRPr="00201696" w:rsidRDefault="00201696" w:rsidP="008C40AC">
      <w:pPr>
        <w:pStyle w:val="Prrafodelista"/>
        <w:ind w:left="0"/>
        <w:contextualSpacing w:val="0"/>
        <w:jc w:val="both"/>
      </w:pPr>
      <w:r>
        <w:t>El color de los botones determina el color de los caracteres de salida</w:t>
      </w:r>
      <w:r w:rsidR="002D5722">
        <w:t xml:space="preserve"> (la salida que se muestra arriba se obtuvo tocando el botón verde)</w:t>
      </w:r>
      <w:r>
        <w:t>,</w:t>
      </w:r>
      <w:r w:rsidR="002D5722">
        <w:t xml:space="preserve"> </w:t>
      </w:r>
      <w:r>
        <w:t xml:space="preserve"> en la parte superior de la pantalla se pueden seleccionar la cantidad de </w:t>
      </w:r>
      <w:r w:rsidR="002D5722">
        <w:t xml:space="preserve">palabras o caracteres del contexto anterior o posterior que queremos ver. </w:t>
      </w:r>
      <w:r w:rsidR="009004BC">
        <w:t>En la parte inferior derecha 3/3 indica que en la pantalla se muestran tres coincidencias con la búsqueda, que es el total de las coincidencias.</w:t>
      </w:r>
    </w:p>
    <w:p w:rsidR="008E2060" w:rsidRPr="001D3EE4" w:rsidRDefault="00916907" w:rsidP="008E2060">
      <w:pPr>
        <w:pStyle w:val="Prrafodelista"/>
        <w:ind w:left="0"/>
        <w:contextualSpacing w:val="0"/>
        <w:jc w:val="both"/>
        <w:rPr>
          <w:b/>
          <w:color w:val="7030A0"/>
        </w:rPr>
      </w:pPr>
      <w:r>
        <w:rPr>
          <w:b/>
          <w:color w:val="7030A0"/>
        </w:rPr>
        <w:t>1</w:t>
      </w:r>
      <w:r w:rsidR="006278D3" w:rsidRPr="001D3EE4">
        <w:rPr>
          <w:b/>
          <w:color w:val="7030A0"/>
        </w:rPr>
        <w:t>.5. Definir propiedades</w:t>
      </w:r>
    </w:p>
    <w:p w:rsidR="006278D3" w:rsidRDefault="00907FC7" w:rsidP="00E43411">
      <w:pPr>
        <w:pStyle w:val="Prrafodelista"/>
        <w:ind w:left="0"/>
        <w:contextualSpacing w:val="0"/>
        <w:jc w:val="both"/>
      </w:pPr>
      <w:r>
        <w:t xml:space="preserve">Las propiedades son los rasgos que se asignan a las entradas del diccionario. </w:t>
      </w:r>
      <w:r w:rsidR="0005042E">
        <w:t>L</w:t>
      </w:r>
      <w:r w:rsidR="00655A93">
        <w:t>o</w:t>
      </w:r>
      <w:r>
        <w:t>s más comunes son los rasgos categoriales (N, V, Adj, Adv, Prep, etc.) y los morfol</w:t>
      </w:r>
      <w:r w:rsidR="0005042E">
        <w:t>ógico</w:t>
      </w:r>
      <w:r>
        <w:t>s (persona, número, género, tiempo, etc.)</w:t>
      </w:r>
      <w:r w:rsidR="0005042E">
        <w:t>.</w:t>
      </w:r>
    </w:p>
    <w:p w:rsidR="00655A93" w:rsidRDefault="002B0AAE" w:rsidP="00E43411">
      <w:pPr>
        <w:pStyle w:val="Prrafodelista"/>
        <w:ind w:left="0"/>
        <w:contextualSpacing w:val="0"/>
        <w:jc w:val="both"/>
      </w:pPr>
      <w:r>
        <w:t>El rasgo principal de una entrada es el categorial</w:t>
      </w:r>
      <w:r w:rsidR="009C02D5">
        <w:t xml:space="preserve"> (V, N, ADV, ADJ</w:t>
      </w:r>
      <w:r w:rsidR="0005042E">
        <w:t>,</w:t>
      </w:r>
      <w:r w:rsidR="009C02D5">
        <w:t xml:space="preserve"> etc.)</w:t>
      </w:r>
      <w:r>
        <w:t xml:space="preserve"> al que se suman todos los demás, que</w:t>
      </w:r>
      <w:r w:rsidR="0005042E">
        <w:t xml:space="preserve"> tienen distintos valores, por ejemplo, </w:t>
      </w:r>
      <w:r w:rsidR="00AE6F90">
        <w:t xml:space="preserve"> al rasgo categorial V (verbos) se le pueden sumar los rasgos </w:t>
      </w:r>
      <w:r w:rsidR="0005042E" w:rsidRPr="00AE6F90">
        <w:rPr>
          <w:i/>
        </w:rPr>
        <w:t>persona</w:t>
      </w:r>
      <w:r w:rsidR="00AE6F90">
        <w:t xml:space="preserve"> con los valores </w:t>
      </w:r>
      <w:r w:rsidR="00DD61C9" w:rsidRPr="00AE6F90">
        <w:rPr>
          <w:i/>
        </w:rPr>
        <w:t>1era, 2da</w:t>
      </w:r>
      <w:r w:rsidR="00DD61C9">
        <w:t xml:space="preserve"> y </w:t>
      </w:r>
      <w:r w:rsidR="00DD61C9" w:rsidRPr="00AE6F90">
        <w:rPr>
          <w:i/>
        </w:rPr>
        <w:t>3era</w:t>
      </w:r>
      <w:r w:rsidR="009C02D5">
        <w:t>;</w:t>
      </w:r>
      <w:r w:rsidR="00AE6F90">
        <w:t xml:space="preserve"> </w:t>
      </w:r>
      <w:r w:rsidR="00AE6F90" w:rsidRPr="00AE6F90">
        <w:rPr>
          <w:i/>
        </w:rPr>
        <w:t>número</w:t>
      </w:r>
      <w:r w:rsidR="009C02D5">
        <w:t xml:space="preserve"> con los valores</w:t>
      </w:r>
      <w:r w:rsidR="00AE6F90">
        <w:t xml:space="preserve"> </w:t>
      </w:r>
      <w:r w:rsidR="00AE6F90" w:rsidRPr="00AE6F90">
        <w:rPr>
          <w:i/>
        </w:rPr>
        <w:t>sg</w:t>
      </w:r>
      <w:r w:rsidR="00AE6F90">
        <w:t xml:space="preserve"> y </w:t>
      </w:r>
      <w:r w:rsidR="00AE6F90">
        <w:rPr>
          <w:i/>
        </w:rPr>
        <w:t xml:space="preserve">pl, </w:t>
      </w:r>
      <w:r w:rsidR="00AE6F90">
        <w:t>y cualquier otro rasgo que sea relevante para el tema que se está estudiando.</w:t>
      </w:r>
      <w:r w:rsidR="00DD61C9">
        <w:t xml:space="preserve"> </w:t>
      </w:r>
      <w:r w:rsidR="00AE6F90">
        <w:t>Los rasgos</w:t>
      </w:r>
      <w:r w:rsidR="0005042E">
        <w:t xml:space="preserve"> se pueden ver como columnas del diccionario. </w:t>
      </w:r>
      <w:r w:rsidR="00AE6F90">
        <w:t>Todos l</w:t>
      </w:r>
      <w:r w:rsidR="0005042E">
        <w:t>os diccionarios tienen columnas predeterminadas para el rasgo categorial y para el modelo de flexión (que se verá en la próxima clase), el usuario puede definir los demás</w:t>
      </w:r>
      <w:r w:rsidR="00655A93">
        <w:t xml:space="preserve">; </w:t>
      </w:r>
      <w:r w:rsidR="009004BC">
        <w:t xml:space="preserve">para hacerlo debe declarar los rasgos que quiere utilizar y asociarlos a las distintas categorías, </w:t>
      </w:r>
      <w:r w:rsidR="00655A93">
        <w:t>el título de la columna es el nombre del rasgo y en cada línea se muestra el valor de rasgo que corresponde a cada entrada.</w:t>
      </w:r>
    </w:p>
    <w:p w:rsidR="00F45056" w:rsidRDefault="00655A93" w:rsidP="00E43411">
      <w:pPr>
        <w:pStyle w:val="Prrafodelista"/>
        <w:ind w:left="0"/>
        <w:contextualSpacing w:val="0"/>
        <w:jc w:val="both"/>
      </w:pPr>
      <w:r>
        <w:t xml:space="preserve">Todos los diccionarios toman los rasgos declarados en un archivo que lleva el nombre de </w:t>
      </w:r>
      <w:r>
        <w:rPr>
          <w:i/>
        </w:rPr>
        <w:t>_properties.def</w:t>
      </w:r>
      <w:r>
        <w:t xml:space="preserve"> y se guarda en la carpeta </w:t>
      </w:r>
      <w:r>
        <w:rPr>
          <w:i/>
        </w:rPr>
        <w:t xml:space="preserve">Lexical Analysis </w:t>
      </w:r>
      <w:r w:rsidR="00A14E7E">
        <w:t xml:space="preserve">del idioma seleccionado. </w:t>
      </w:r>
      <w:r w:rsidR="00F45056">
        <w:t xml:space="preserve">Para crearlo haremos clic en </w:t>
      </w:r>
      <w:r w:rsidR="00F45056" w:rsidRPr="00F45056">
        <w:rPr>
          <w:i/>
        </w:rPr>
        <w:t>File &gt; New &gt; Properties definition</w:t>
      </w:r>
      <w:r w:rsidR="00F45056">
        <w:t xml:space="preserve">, seleccionaremos </w:t>
      </w:r>
      <w:r w:rsidR="00F45056">
        <w:rPr>
          <w:i/>
        </w:rPr>
        <w:t xml:space="preserve">sp </w:t>
      </w:r>
      <w:r w:rsidR="00F45056">
        <w:t>y veremos la siguiente pantalla:</w:t>
      </w:r>
    </w:p>
    <w:p w:rsidR="00F45056" w:rsidRDefault="00F45056" w:rsidP="00E43411">
      <w:pPr>
        <w:pStyle w:val="Prrafodelista"/>
        <w:ind w:left="0"/>
        <w:contextualSpacing w:val="0"/>
        <w:jc w:val="both"/>
      </w:pPr>
      <w:r>
        <w:rPr>
          <w:noProof/>
          <w:lang w:eastAsia="es-AR"/>
        </w:rPr>
        <w:lastRenderedPageBreak/>
        <w:drawing>
          <wp:inline distT="0" distB="0" distL="0" distR="0">
            <wp:extent cx="5612130" cy="3155128"/>
            <wp:effectExtent l="19050" t="0" r="762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cstate="print"/>
                    <a:srcRect/>
                    <a:stretch>
                      <a:fillRect/>
                    </a:stretch>
                  </pic:blipFill>
                  <pic:spPr bwMode="auto">
                    <a:xfrm>
                      <a:off x="0" y="0"/>
                      <a:ext cx="5612130" cy="3155128"/>
                    </a:xfrm>
                    <a:prstGeom prst="rect">
                      <a:avLst/>
                    </a:prstGeom>
                    <a:noFill/>
                    <a:ln w="9525">
                      <a:noFill/>
                      <a:miter lim="800000"/>
                      <a:headEnd/>
                      <a:tailEnd/>
                    </a:ln>
                  </pic:spPr>
                </pic:pic>
              </a:graphicData>
            </a:graphic>
          </wp:inline>
        </w:drawing>
      </w:r>
    </w:p>
    <w:p w:rsidR="00A14E7E" w:rsidRDefault="00F45056" w:rsidP="00E43411">
      <w:pPr>
        <w:pStyle w:val="Prrafodelista"/>
        <w:ind w:left="0"/>
        <w:contextualSpacing w:val="0"/>
        <w:jc w:val="both"/>
      </w:pPr>
      <w:r>
        <w:t>En nuestro diccionario solo incluiremos verbos (V) y sustantivos (N),</w:t>
      </w:r>
      <w:r w:rsidR="00A14E7E">
        <w:t xml:space="preserve"> de modo que a continuación de la última línea de la pantalla predeterminada </w:t>
      </w:r>
      <w:r w:rsidR="00A01070">
        <w:t>escribimos</w:t>
      </w:r>
      <w:r w:rsidR="00A14E7E">
        <w:t>:</w:t>
      </w:r>
    </w:p>
    <w:p w:rsidR="00A14E7E" w:rsidRDefault="00A14E7E" w:rsidP="00A14E7E">
      <w:pPr>
        <w:pStyle w:val="Prrafodelista"/>
        <w:ind w:left="0"/>
        <w:contextualSpacing w:val="0"/>
        <w:jc w:val="center"/>
        <w:rPr>
          <w:i/>
        </w:rPr>
      </w:pPr>
      <w:r w:rsidRPr="00A14E7E">
        <w:rPr>
          <w:i/>
        </w:rPr>
        <w:t xml:space="preserve">Categorías = V </w:t>
      </w:r>
      <w:r w:rsidRPr="00F13E8C">
        <w:t>|</w:t>
      </w:r>
      <w:r w:rsidRPr="00A14E7E">
        <w:rPr>
          <w:i/>
        </w:rPr>
        <w:t xml:space="preserve"> N</w:t>
      </w:r>
      <w:r>
        <w:rPr>
          <w:i/>
        </w:rPr>
        <w:t>;</w:t>
      </w:r>
    </w:p>
    <w:p w:rsidR="00B404A2" w:rsidRDefault="00B404A2" w:rsidP="00B404A2">
      <w:pPr>
        <w:pStyle w:val="Textoindependiente"/>
      </w:pPr>
      <w:r>
        <w:t>El archivo de propiedades que utilizará nuestro primer diccionario será:</w:t>
      </w:r>
    </w:p>
    <w:p w:rsidR="00B404A2" w:rsidRPr="00B404A2" w:rsidRDefault="00B404A2" w:rsidP="00A14E7E">
      <w:pPr>
        <w:pStyle w:val="Prrafodelista"/>
        <w:ind w:left="0"/>
        <w:contextualSpacing w:val="0"/>
        <w:jc w:val="center"/>
      </w:pPr>
      <w:r w:rsidRPr="00B404A2">
        <w:rPr>
          <w:noProof/>
          <w:lang w:eastAsia="es-AR"/>
        </w:rPr>
        <w:drawing>
          <wp:inline distT="0" distB="0" distL="0" distR="0">
            <wp:extent cx="6205685" cy="3488827"/>
            <wp:effectExtent l="19050" t="0" r="4615" b="0"/>
            <wp:docPr id="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6222668" cy="3498375"/>
                    </a:xfrm>
                    <a:prstGeom prst="rect">
                      <a:avLst/>
                    </a:prstGeom>
                    <a:noFill/>
                    <a:ln w="9525">
                      <a:noFill/>
                      <a:miter lim="800000"/>
                      <a:headEnd/>
                      <a:tailEnd/>
                    </a:ln>
                  </pic:spPr>
                </pic:pic>
              </a:graphicData>
            </a:graphic>
          </wp:inline>
        </w:drawing>
      </w:r>
    </w:p>
    <w:p w:rsidR="00EE6083" w:rsidRDefault="00A14E7E" w:rsidP="00EE6083">
      <w:pPr>
        <w:pStyle w:val="Prrafodelista"/>
        <w:ind w:left="0"/>
        <w:contextualSpacing w:val="0"/>
        <w:jc w:val="both"/>
      </w:pPr>
      <w:r>
        <w:lastRenderedPageBreak/>
        <w:t>La</w:t>
      </w:r>
      <w:r w:rsidR="00E17BEA">
        <w:t>s</w:t>
      </w:r>
      <w:r>
        <w:t xml:space="preserve"> etiqueta</w:t>
      </w:r>
      <w:r w:rsidR="00E17BEA">
        <w:t>s</w:t>
      </w:r>
      <w:r>
        <w:t xml:space="preserve"> no debe ser necesariamente la</w:t>
      </w:r>
      <w:r w:rsidR="00F45056">
        <w:t xml:space="preserve"> que utilizamos</w:t>
      </w:r>
      <w:r w:rsidR="00A01070">
        <w:t xml:space="preserve"> en este ejemplo</w:t>
      </w:r>
      <w:r w:rsidR="00F45056">
        <w:t xml:space="preserve">; en lugar de V, podríamos utilizar VB y en lugar de N, NM. Solo debemos tener cuidado de utilizar siempre la misma etiqueta con el mismo valor. </w:t>
      </w:r>
    </w:p>
    <w:p w:rsidR="00EE6083" w:rsidRDefault="00A14E7E" w:rsidP="00EE6083">
      <w:pPr>
        <w:pStyle w:val="Prrafodelista"/>
        <w:ind w:left="0"/>
        <w:contextualSpacing w:val="0"/>
        <w:jc w:val="both"/>
      </w:pPr>
      <w:r>
        <w:t xml:space="preserve">El carácter </w:t>
      </w:r>
      <w:r w:rsidR="008C40AC">
        <w:t>“</w:t>
      </w:r>
      <w:r>
        <w:t>|</w:t>
      </w:r>
      <w:r w:rsidR="008C40AC">
        <w:t>”</w:t>
      </w:r>
      <w:r>
        <w:t xml:space="preserve"> es un operador del programa que indica disyunción; dicho en lenguaje no formal, la sentencia </w:t>
      </w:r>
      <w:r w:rsidR="008C40AC">
        <w:t>“</w:t>
      </w:r>
      <w:r w:rsidRPr="00A14E7E">
        <w:rPr>
          <w:i/>
        </w:rPr>
        <w:t xml:space="preserve">Categorías = V </w:t>
      </w:r>
      <w:r w:rsidRPr="00B404A2">
        <w:t>|</w:t>
      </w:r>
      <w:r w:rsidRPr="00A14E7E">
        <w:rPr>
          <w:i/>
        </w:rPr>
        <w:t xml:space="preserve"> N</w:t>
      </w:r>
      <w:r>
        <w:rPr>
          <w:i/>
        </w:rPr>
        <w:t>;</w:t>
      </w:r>
      <w:r w:rsidR="008C40AC">
        <w:t>”</w:t>
      </w:r>
      <w:r>
        <w:t xml:space="preserve"> significa </w:t>
      </w:r>
      <w:r w:rsidR="008C40AC">
        <w:t>“</w:t>
      </w:r>
      <w:r w:rsidRPr="00A14E7E">
        <w:rPr>
          <w:i/>
        </w:rPr>
        <w:t>las categorías que utilizamos son V o N</w:t>
      </w:r>
      <w:r w:rsidR="008C40AC">
        <w:t>”</w:t>
      </w:r>
      <w:r>
        <w:t>.</w:t>
      </w:r>
      <w:r w:rsidR="00EE6083">
        <w:t xml:space="preserve"> </w:t>
      </w:r>
    </w:p>
    <w:p w:rsidR="00406681" w:rsidRDefault="00A14E7E" w:rsidP="00EE6083">
      <w:pPr>
        <w:pStyle w:val="Prrafodelista"/>
        <w:ind w:left="0"/>
        <w:contextualSpacing w:val="0"/>
        <w:jc w:val="both"/>
      </w:pPr>
      <w:r>
        <w:t xml:space="preserve">En la línea siguiente declaramos los rasgos morfológicos que se </w:t>
      </w:r>
      <w:r w:rsidR="00EC7411">
        <w:t xml:space="preserve">van </w:t>
      </w:r>
      <w:r>
        <w:t>utilizar en el diccionar</w:t>
      </w:r>
      <w:r w:rsidR="00EE6083">
        <w:t>io y</w:t>
      </w:r>
      <w:r w:rsidR="003E3C74">
        <w:t>,</w:t>
      </w:r>
      <w:r w:rsidR="00EE6083">
        <w:t xml:space="preserve"> a continuación</w:t>
      </w:r>
      <w:r w:rsidR="003E3C74">
        <w:t>,</w:t>
      </w:r>
      <w:r w:rsidR="00EE6083">
        <w:t xml:space="preserve"> asociamos las categorías con los rasgos flexivos que le</w:t>
      </w:r>
      <w:r w:rsidR="003E3C74">
        <w:t>s</w:t>
      </w:r>
      <w:r w:rsidR="00EE6083">
        <w:t xml:space="preserve"> corresponden. Al finalizar hacemos clic en </w:t>
      </w:r>
      <w:r w:rsidR="00EE6083" w:rsidRPr="00EE6083">
        <w:rPr>
          <w:i/>
        </w:rPr>
        <w:t>File &gt; Save as</w:t>
      </w:r>
      <w:r w:rsidR="00EE6083">
        <w:t xml:space="preserve">, le damos el nombre  </w:t>
      </w:r>
      <w:r w:rsidR="00EE6083">
        <w:rPr>
          <w:i/>
        </w:rPr>
        <w:t>_properties.def</w:t>
      </w:r>
      <w:r w:rsidR="003E3C74">
        <w:t xml:space="preserve"> y lo guardamos</w:t>
      </w:r>
      <w:r w:rsidR="00EE6083">
        <w:t xml:space="preserve"> </w:t>
      </w:r>
      <w:r w:rsidR="003E3C74">
        <w:t>(</w:t>
      </w:r>
      <w:r w:rsidR="00EE6083">
        <w:t>NooJ suele tener un archivos con el nombre</w:t>
      </w:r>
      <w:r w:rsidR="00A01070">
        <w:t xml:space="preserve"> </w:t>
      </w:r>
      <w:r w:rsidR="00A01070">
        <w:rPr>
          <w:i/>
        </w:rPr>
        <w:t>_properties.def</w:t>
      </w:r>
      <w:r w:rsidR="00EE6083">
        <w:t>, por lo tanto nos pedirá indicaci</w:t>
      </w:r>
      <w:r w:rsidR="00A01070">
        <w:t>ón de reemplazarlo</w:t>
      </w:r>
      <w:r w:rsidR="003E3C74">
        <w:t>;</w:t>
      </w:r>
      <w:r w:rsidR="00EE6083">
        <w:t xml:space="preserve"> sería conveniente haber guardado previamente el archivo </w:t>
      </w:r>
      <w:r w:rsidR="002C6344">
        <w:t>original en otra carpeta</w:t>
      </w:r>
      <w:r w:rsidR="003E3C74">
        <w:t>,</w:t>
      </w:r>
      <w:r w:rsidR="002C6344">
        <w:t xml:space="preserve"> pero, si no se </w:t>
      </w:r>
      <w:r w:rsidR="003E3C74">
        <w:t>efectuó</w:t>
      </w:r>
      <w:r w:rsidR="002C6344">
        <w:t xml:space="preserve"> esta operación, el archivo reemplazado se puede recupera bajando nuevamente el programa</w:t>
      </w:r>
      <w:r w:rsidR="00A01070">
        <w:t>)</w:t>
      </w:r>
      <w:r w:rsidR="002C6344">
        <w:t>. Después de esto se verá un nuevo mensaje:</w:t>
      </w:r>
    </w:p>
    <w:p w:rsidR="002C6344" w:rsidRPr="00EE6083" w:rsidRDefault="002C6344" w:rsidP="002C6344">
      <w:pPr>
        <w:pStyle w:val="Prrafodelista"/>
        <w:ind w:left="0"/>
        <w:contextualSpacing w:val="0"/>
        <w:jc w:val="center"/>
      </w:pPr>
      <w:r>
        <w:rPr>
          <w:noProof/>
          <w:lang w:eastAsia="es-AR"/>
        </w:rPr>
        <w:drawing>
          <wp:inline distT="0" distB="0" distL="0" distR="0">
            <wp:extent cx="2675238" cy="984125"/>
            <wp:effectExtent l="1905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srcRect/>
                    <a:stretch>
                      <a:fillRect/>
                    </a:stretch>
                  </pic:blipFill>
                  <pic:spPr bwMode="auto">
                    <a:xfrm>
                      <a:off x="0" y="0"/>
                      <a:ext cx="2676929" cy="984747"/>
                    </a:xfrm>
                    <a:prstGeom prst="rect">
                      <a:avLst/>
                    </a:prstGeom>
                    <a:noFill/>
                    <a:ln w="9525">
                      <a:noFill/>
                      <a:miter lim="800000"/>
                      <a:headEnd/>
                      <a:tailEnd/>
                    </a:ln>
                  </pic:spPr>
                </pic:pic>
              </a:graphicData>
            </a:graphic>
          </wp:inline>
        </w:drawing>
      </w:r>
    </w:p>
    <w:p w:rsidR="00406681" w:rsidRDefault="002C6344" w:rsidP="00861A15">
      <w:pPr>
        <w:pStyle w:val="Textoindependiente"/>
        <w:jc w:val="both"/>
      </w:pPr>
      <w:r>
        <w:t xml:space="preserve">Esta advertencia aparece porque todos los archivos cuyo nombre se inicia con </w:t>
      </w:r>
      <w:r w:rsidR="008C40AC">
        <w:t>“</w:t>
      </w:r>
      <w:r>
        <w:t>_</w:t>
      </w:r>
      <w:r w:rsidR="008C40AC">
        <w:t>”</w:t>
      </w:r>
      <w:r>
        <w:t xml:space="preserve"> desaparecen cada vez que descargamos una nueva versión del programa, por ello conviene archivar una copia de la última versión fuera de NooJ.</w:t>
      </w:r>
    </w:p>
    <w:p w:rsidR="002C6344" w:rsidRPr="001D3EE4" w:rsidRDefault="00916907" w:rsidP="00B404A2">
      <w:pPr>
        <w:pStyle w:val="Ttulo4"/>
        <w:spacing w:after="100"/>
        <w:rPr>
          <w:i w:val="0"/>
          <w:color w:val="7030A0"/>
        </w:rPr>
      </w:pPr>
      <w:r>
        <w:rPr>
          <w:i w:val="0"/>
          <w:color w:val="7030A0"/>
        </w:rPr>
        <w:t>1</w:t>
      </w:r>
      <w:r w:rsidR="002C6344" w:rsidRPr="001D3EE4">
        <w:rPr>
          <w:i w:val="0"/>
          <w:color w:val="7030A0"/>
        </w:rPr>
        <w:t>.6.</w:t>
      </w:r>
      <w:r w:rsidR="008C40AC" w:rsidRPr="001D3EE4">
        <w:rPr>
          <w:i w:val="0"/>
          <w:color w:val="7030A0"/>
        </w:rPr>
        <w:tab/>
      </w:r>
      <w:r w:rsidR="002C6344" w:rsidRPr="001D3EE4">
        <w:rPr>
          <w:i w:val="0"/>
          <w:color w:val="7030A0"/>
        </w:rPr>
        <w:t>Crear un diccionario</w:t>
      </w:r>
    </w:p>
    <w:p w:rsidR="002C6344" w:rsidRDefault="002C6344" w:rsidP="008C40AC">
      <w:pPr>
        <w:pStyle w:val="Textoindependiente"/>
      </w:pPr>
      <w:r>
        <w:t xml:space="preserve">Para crear un diccionario hacemos clic en </w:t>
      </w:r>
      <w:r w:rsidRPr="002C6344">
        <w:rPr>
          <w:i/>
        </w:rPr>
        <w:t>File &gt; New &gt; Dictionary</w:t>
      </w:r>
      <w:r>
        <w:t xml:space="preserve"> y seleccionamos </w:t>
      </w:r>
      <w:r>
        <w:rPr>
          <w:i/>
        </w:rPr>
        <w:t>sp</w:t>
      </w:r>
      <w:r>
        <w:t xml:space="preserve"> y </w:t>
      </w:r>
      <w:r w:rsidR="00A01070">
        <w:t>vemos la siguiente pantalla:</w:t>
      </w:r>
    </w:p>
    <w:p w:rsidR="00A01070" w:rsidRPr="002C6344" w:rsidRDefault="00A01070" w:rsidP="00A01070">
      <w:pPr>
        <w:jc w:val="center"/>
      </w:pPr>
      <w:r>
        <w:rPr>
          <w:noProof/>
          <w:lang w:eastAsia="es-AR"/>
        </w:rPr>
        <w:drawing>
          <wp:inline distT="0" distB="0" distL="0" distR="0">
            <wp:extent cx="4154239" cy="2335504"/>
            <wp:effectExtent l="1905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cstate="print"/>
                    <a:srcRect/>
                    <a:stretch>
                      <a:fillRect/>
                    </a:stretch>
                  </pic:blipFill>
                  <pic:spPr bwMode="auto">
                    <a:xfrm>
                      <a:off x="0" y="0"/>
                      <a:ext cx="4162828" cy="2340333"/>
                    </a:xfrm>
                    <a:prstGeom prst="rect">
                      <a:avLst/>
                    </a:prstGeom>
                    <a:noFill/>
                    <a:ln w="9525">
                      <a:noFill/>
                      <a:miter lim="800000"/>
                      <a:headEnd/>
                      <a:tailEnd/>
                    </a:ln>
                  </pic:spPr>
                </pic:pic>
              </a:graphicData>
            </a:graphic>
          </wp:inline>
        </w:drawing>
      </w:r>
    </w:p>
    <w:p w:rsidR="005510CC" w:rsidRDefault="00A01070" w:rsidP="00861A15">
      <w:pPr>
        <w:pStyle w:val="Textoindependiente"/>
        <w:jc w:val="both"/>
      </w:pPr>
      <w:r>
        <w:t xml:space="preserve">Como nuestro diccionario no utiliza ninguna gramática morfológica (tema que veremos en la próxima clase), simplemente </w:t>
      </w:r>
      <w:r w:rsidR="00E36B63">
        <w:t>escribimos</w:t>
      </w:r>
      <w:r>
        <w:t xml:space="preserve"> las entradas </w:t>
      </w:r>
      <w:r w:rsidR="008C40AC">
        <w:t>“</w:t>
      </w:r>
      <w:r>
        <w:t>,</w:t>
      </w:r>
      <w:r w:rsidR="008C40AC">
        <w:t>”</w:t>
      </w:r>
      <w:r>
        <w:t xml:space="preserve"> la etiqueta categorial </w:t>
      </w:r>
      <w:r w:rsidR="008C40AC">
        <w:t>“</w:t>
      </w:r>
      <w:r>
        <w:t>+</w:t>
      </w:r>
      <w:r w:rsidR="008C40AC">
        <w:t>”</w:t>
      </w:r>
      <w:r>
        <w:t xml:space="preserve"> los rasgos </w:t>
      </w:r>
      <w:r>
        <w:lastRenderedPageBreak/>
        <w:t xml:space="preserve">morfológicos. </w:t>
      </w:r>
      <w:r w:rsidR="00E36B63">
        <w:t xml:space="preserve">Las entradas se escriben </w:t>
      </w:r>
      <w:r w:rsidR="005510CC">
        <w:t>en minúscula, una debajo de la otra;</w:t>
      </w:r>
      <w:r w:rsidR="00E36B63">
        <w:t xml:space="preserve"> n</w:t>
      </w:r>
      <w:r>
        <w:t>o debe haber espacio</w:t>
      </w:r>
      <w:r w:rsidR="005510CC">
        <w:t>s</w:t>
      </w:r>
      <w:r>
        <w:t xml:space="preserve"> en blanco después de la coma ni después del último rasgo.</w:t>
      </w:r>
      <w:r w:rsidR="00E36B63">
        <w:t xml:space="preserve"> Para comenzar, ingresamos los sustantivos y l</w:t>
      </w:r>
      <w:r w:rsidR="005510CC">
        <w:t xml:space="preserve">os verbos de la primera oración; luego hacemos clic en </w:t>
      </w:r>
      <w:r w:rsidR="005510CC">
        <w:rPr>
          <w:i/>
        </w:rPr>
        <w:t>DICTIONARY &gt; check forma</w:t>
      </w:r>
      <w:r w:rsidR="00D273FD">
        <w:rPr>
          <w:i/>
        </w:rPr>
        <w:t>t</w:t>
      </w:r>
      <w:r w:rsidR="00D273FD">
        <w:t xml:space="preserve">  (si</w:t>
      </w:r>
      <w:r w:rsidR="005510CC">
        <w:t xml:space="preserve"> </w:t>
      </w:r>
      <w:r w:rsidR="00D273FD">
        <w:t>nuestro diccionario está</w:t>
      </w:r>
      <w:r w:rsidR="005510CC">
        <w:t xml:space="preserve"> </w:t>
      </w:r>
      <w:r w:rsidR="00D273FD">
        <w:t xml:space="preserve">correctamente declarado, obtenemos la respuesta </w:t>
      </w:r>
      <w:r w:rsidR="00D273FD">
        <w:rPr>
          <w:i/>
        </w:rPr>
        <w:t>No problem found</w:t>
      </w:r>
      <w:r w:rsidR="00D273FD">
        <w:t>)</w:t>
      </w:r>
      <w:r w:rsidR="005510CC">
        <w:rPr>
          <w:i/>
        </w:rPr>
        <w:t xml:space="preserve"> </w:t>
      </w:r>
      <w:r w:rsidR="005510CC">
        <w:t xml:space="preserve">y, para finalizar, </w:t>
      </w:r>
      <w:r w:rsidR="005510CC">
        <w:rPr>
          <w:i/>
        </w:rPr>
        <w:t>File &gt; Save as</w:t>
      </w:r>
      <w:r w:rsidR="005510CC">
        <w:t xml:space="preserve"> (le damos </w:t>
      </w:r>
      <w:r w:rsidR="00861A15">
        <w:t>el</w:t>
      </w:r>
      <w:r w:rsidR="005510CC">
        <w:t xml:space="preserve"> nombre</w:t>
      </w:r>
      <w:r w:rsidR="00861A15">
        <w:t xml:space="preserve"> </w:t>
      </w:r>
      <w:r w:rsidR="00861A15">
        <w:rPr>
          <w:i/>
        </w:rPr>
        <w:t>tutorial</w:t>
      </w:r>
      <w:r w:rsidR="005510CC">
        <w:t xml:space="preserve"> al que NooJ agrega automáticamente la extensión </w:t>
      </w:r>
      <w:r w:rsidR="005510CC">
        <w:rPr>
          <w:i/>
        </w:rPr>
        <w:t>.dic</w:t>
      </w:r>
      <w:r w:rsidR="005510CC">
        <w:t xml:space="preserve">) &gt; </w:t>
      </w:r>
      <w:r w:rsidR="005510CC">
        <w:rPr>
          <w:i/>
        </w:rPr>
        <w:t>Guardar</w:t>
      </w:r>
      <w:r w:rsidR="005510CC">
        <w:t>.</w:t>
      </w:r>
      <w:r w:rsidR="005B6AE3">
        <w:t xml:space="preserve"> E</w:t>
      </w:r>
      <w:r w:rsidR="003E3C74">
        <w:t>l diccionario resultante es el siguiente:</w:t>
      </w:r>
    </w:p>
    <w:p w:rsidR="003E3C74" w:rsidRDefault="009C02D5" w:rsidP="009C02D5">
      <w:pPr>
        <w:jc w:val="center"/>
      </w:pPr>
      <w:r>
        <w:rPr>
          <w:noProof/>
          <w:lang w:eastAsia="es-AR"/>
        </w:rPr>
        <w:drawing>
          <wp:inline distT="0" distB="0" distL="0" distR="0">
            <wp:extent cx="5848337" cy="3287281"/>
            <wp:effectExtent l="19050" t="0" r="13"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5849742" cy="3288071"/>
                    </a:xfrm>
                    <a:prstGeom prst="rect">
                      <a:avLst/>
                    </a:prstGeom>
                    <a:noFill/>
                    <a:ln w="9525">
                      <a:noFill/>
                      <a:miter lim="800000"/>
                      <a:headEnd/>
                      <a:tailEnd/>
                    </a:ln>
                  </pic:spPr>
                </pic:pic>
              </a:graphicData>
            </a:graphic>
          </wp:inline>
        </w:drawing>
      </w:r>
    </w:p>
    <w:p w:rsidR="005510CC" w:rsidRDefault="005510CC" w:rsidP="008C40AC">
      <w:pPr>
        <w:pStyle w:val="Textoindependiente"/>
      </w:pPr>
      <w:r>
        <w:t xml:space="preserve">Para que </w:t>
      </w:r>
      <w:r w:rsidR="009C02D5">
        <w:t xml:space="preserve">el </w:t>
      </w:r>
      <w:r>
        <w:t xml:space="preserve">diccionario pueda ser aplicado al análisis del texto, previamente debemos compilarlo; haciendo clic en </w:t>
      </w:r>
      <w:r>
        <w:rPr>
          <w:i/>
        </w:rPr>
        <w:t xml:space="preserve">Lab &gt; Dictionay </w:t>
      </w:r>
      <w:r>
        <w:t>aparece la siguiente pantalla:</w:t>
      </w:r>
    </w:p>
    <w:p w:rsidR="00A01070" w:rsidRPr="005510CC" w:rsidRDefault="005510CC" w:rsidP="005510CC">
      <w:pPr>
        <w:jc w:val="center"/>
      </w:pPr>
      <w:r>
        <w:rPr>
          <w:noProof/>
          <w:lang w:eastAsia="es-AR"/>
        </w:rPr>
        <w:drawing>
          <wp:inline distT="0" distB="0" distL="0" distR="0">
            <wp:extent cx="5031737" cy="2828832"/>
            <wp:effectExtent l="1905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5029891" cy="2827794"/>
                    </a:xfrm>
                    <a:prstGeom prst="rect">
                      <a:avLst/>
                    </a:prstGeom>
                    <a:noFill/>
                    <a:ln w="9525">
                      <a:noFill/>
                      <a:miter lim="800000"/>
                      <a:headEnd/>
                      <a:tailEnd/>
                    </a:ln>
                  </pic:spPr>
                </pic:pic>
              </a:graphicData>
            </a:graphic>
          </wp:inline>
        </w:drawing>
      </w:r>
    </w:p>
    <w:p w:rsidR="00B54196" w:rsidRDefault="005510CC" w:rsidP="00C72515">
      <w:pPr>
        <w:pStyle w:val="Textoindependiente"/>
        <w:jc w:val="both"/>
      </w:pPr>
      <w:r>
        <w:lastRenderedPageBreak/>
        <w:t xml:space="preserve">Haciendo clic en </w:t>
      </w:r>
      <w:r>
        <w:rPr>
          <w:i/>
        </w:rPr>
        <w:t>Set</w:t>
      </w:r>
      <w:r>
        <w:t>, podemos seleccionar los diccion</w:t>
      </w:r>
      <w:r w:rsidR="00B54196">
        <w:t xml:space="preserve">arios disponibles para compilar, hacemos clic sobre el nombre del diccionario y luego en el botón </w:t>
      </w:r>
      <w:r w:rsidR="00B54196">
        <w:rPr>
          <w:i/>
        </w:rPr>
        <w:t>abrir</w:t>
      </w:r>
      <w:r w:rsidR="00B54196">
        <w:t xml:space="preserve">; de este modo, el nombre del diccionario queda en el espacio en blanco que precede a </w:t>
      </w:r>
      <w:r w:rsidR="00B54196">
        <w:rPr>
          <w:i/>
        </w:rPr>
        <w:t>Set</w:t>
      </w:r>
      <w:r w:rsidR="00B54196">
        <w:t xml:space="preserve">. Luego hacemos clic en </w:t>
      </w:r>
      <w:r w:rsidR="00B54196">
        <w:rPr>
          <w:i/>
        </w:rPr>
        <w:t>Compile</w:t>
      </w:r>
      <w:r w:rsidR="00B54196">
        <w:t xml:space="preserve">, aceptamos la advertencia de que el diccionario no está asociado con ninguna gramática flexional y las dos advertencias siguientes: </w:t>
      </w:r>
    </w:p>
    <w:p w:rsidR="00E36B63" w:rsidRPr="005510CC" w:rsidRDefault="00B54196" w:rsidP="00B54196">
      <w:pPr>
        <w:jc w:val="center"/>
      </w:pPr>
      <w:r>
        <w:rPr>
          <w:noProof/>
          <w:lang w:eastAsia="es-AR"/>
        </w:rPr>
        <w:drawing>
          <wp:inline distT="0" distB="0" distL="0" distR="0">
            <wp:extent cx="1760323" cy="741405"/>
            <wp:effectExtent l="1905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1772070" cy="746353"/>
                    </a:xfrm>
                    <a:prstGeom prst="rect">
                      <a:avLst/>
                    </a:prstGeom>
                    <a:noFill/>
                    <a:ln w="9525">
                      <a:noFill/>
                      <a:miter lim="800000"/>
                      <a:headEnd/>
                      <a:tailEnd/>
                    </a:ln>
                  </pic:spPr>
                </pic:pic>
              </a:graphicData>
            </a:graphic>
          </wp:inline>
        </w:drawing>
      </w:r>
    </w:p>
    <w:p w:rsidR="00073BD8" w:rsidRDefault="00B54196" w:rsidP="00B54196">
      <w:pPr>
        <w:jc w:val="center"/>
      </w:pPr>
      <w:r w:rsidRPr="00B54196">
        <w:rPr>
          <w:noProof/>
          <w:lang w:eastAsia="es-AR"/>
        </w:rPr>
        <w:drawing>
          <wp:inline distT="0" distB="0" distL="0" distR="0">
            <wp:extent cx="1748277" cy="832551"/>
            <wp:effectExtent l="19050" t="0" r="4323" b="0"/>
            <wp:docPr id="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1749159" cy="832971"/>
                    </a:xfrm>
                    <a:prstGeom prst="rect">
                      <a:avLst/>
                    </a:prstGeom>
                    <a:noFill/>
                    <a:ln w="9525">
                      <a:noFill/>
                      <a:miter lim="800000"/>
                      <a:headEnd/>
                      <a:tailEnd/>
                    </a:ln>
                  </pic:spPr>
                </pic:pic>
              </a:graphicData>
            </a:graphic>
          </wp:inline>
        </w:drawing>
      </w:r>
    </w:p>
    <w:p w:rsidR="002C6344" w:rsidRDefault="00B54196" w:rsidP="00B54196">
      <w:pPr>
        <w:jc w:val="center"/>
      </w:pPr>
      <w:r>
        <w:rPr>
          <w:noProof/>
          <w:lang w:eastAsia="es-AR"/>
        </w:rPr>
        <w:drawing>
          <wp:inline distT="0" distB="0" distL="0" distR="0">
            <wp:extent cx="1745955" cy="965235"/>
            <wp:effectExtent l="19050" t="0" r="664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1750675" cy="967845"/>
                    </a:xfrm>
                    <a:prstGeom prst="rect">
                      <a:avLst/>
                    </a:prstGeom>
                    <a:noFill/>
                    <a:ln w="9525">
                      <a:noFill/>
                      <a:miter lim="800000"/>
                      <a:headEnd/>
                      <a:tailEnd/>
                    </a:ln>
                  </pic:spPr>
                </pic:pic>
              </a:graphicData>
            </a:graphic>
          </wp:inline>
        </w:drawing>
      </w:r>
    </w:p>
    <w:p w:rsidR="00B54196" w:rsidRPr="001D3EE4" w:rsidRDefault="00916907" w:rsidP="008C40AC">
      <w:pPr>
        <w:pStyle w:val="Ttulo4"/>
        <w:rPr>
          <w:i w:val="0"/>
          <w:color w:val="7030A0"/>
        </w:rPr>
      </w:pPr>
      <w:r>
        <w:rPr>
          <w:i w:val="0"/>
          <w:color w:val="7030A0"/>
        </w:rPr>
        <w:t>1</w:t>
      </w:r>
      <w:r w:rsidR="00B54196" w:rsidRPr="001D3EE4">
        <w:rPr>
          <w:i w:val="0"/>
          <w:color w:val="7030A0"/>
        </w:rPr>
        <w:t>.7.</w:t>
      </w:r>
      <w:r w:rsidR="008C40AC" w:rsidRPr="001D3EE4">
        <w:rPr>
          <w:i w:val="0"/>
          <w:color w:val="7030A0"/>
        </w:rPr>
        <w:tab/>
      </w:r>
      <w:r w:rsidR="00B54196" w:rsidRPr="001D3EE4">
        <w:rPr>
          <w:i w:val="0"/>
          <w:color w:val="7030A0"/>
        </w:rPr>
        <w:t>Aplicar el diccionario al análisis del texto</w:t>
      </w:r>
    </w:p>
    <w:p w:rsidR="003E3C74" w:rsidRPr="00DE6C16" w:rsidRDefault="00AF519C" w:rsidP="00D12C98">
      <w:pPr>
        <w:pStyle w:val="Textoindependiente"/>
        <w:jc w:val="both"/>
      </w:pPr>
      <w:r>
        <w:t>Para aplicar el diccionario al análisis del texto</w:t>
      </w:r>
      <w:r w:rsidR="00C72515">
        <w:t>,</w:t>
      </w:r>
      <w:r>
        <w:t xml:space="preserve"> debemos abrir</w:t>
      </w:r>
      <w:r w:rsidR="00C72515">
        <w:t>lo</w:t>
      </w:r>
      <w:r>
        <w:t xml:space="preserve"> haciendo clic en  </w:t>
      </w:r>
      <w:r>
        <w:rPr>
          <w:i/>
        </w:rPr>
        <w:t>File  &gt; Open &gt; Text</w:t>
      </w:r>
      <w:r>
        <w:t xml:space="preserve"> (el texto se puede modificar haciendo clic en </w:t>
      </w:r>
      <w:r>
        <w:rPr>
          <w:i/>
        </w:rPr>
        <w:t>TEXT &gt; Modify Text</w:t>
      </w:r>
      <w:r>
        <w:t>). Luego hacemos clic en</w:t>
      </w:r>
      <w:r w:rsidR="003D5979">
        <w:t xml:space="preserve"> </w:t>
      </w:r>
      <w:r w:rsidR="003D5979">
        <w:rPr>
          <w:i/>
        </w:rPr>
        <w:t>Info &gt;</w:t>
      </w:r>
      <w:r>
        <w:t xml:space="preserve"> </w:t>
      </w:r>
      <w:r>
        <w:rPr>
          <w:i/>
        </w:rPr>
        <w:t>Preferences</w:t>
      </w:r>
      <w:r>
        <w:t xml:space="preserve">; en la pestaña </w:t>
      </w:r>
      <w:r>
        <w:rPr>
          <w:i/>
        </w:rPr>
        <w:t>General</w:t>
      </w:r>
      <w:r>
        <w:t xml:space="preserve">, verificamos que esté seleccionado el idioma </w:t>
      </w:r>
      <w:r>
        <w:rPr>
          <w:i/>
        </w:rPr>
        <w:t>sp</w:t>
      </w:r>
      <w:r>
        <w:t xml:space="preserve">; en la pestaña </w:t>
      </w:r>
      <w:r>
        <w:rPr>
          <w:i/>
        </w:rPr>
        <w:t>Lexical Analysis,</w:t>
      </w:r>
      <w:r>
        <w:t xml:space="preserve"> tocamos el botón </w:t>
      </w:r>
      <w:r>
        <w:rPr>
          <w:i/>
        </w:rPr>
        <w:t>Refresh</w:t>
      </w:r>
      <w:r>
        <w:t xml:space="preserve"> para que aparezca el diccionario que hemos compilado y tildamos el casillero que </w:t>
      </w:r>
      <w:r w:rsidR="003E3C74">
        <w:t xml:space="preserve">se encuentra a </w:t>
      </w:r>
      <w:r w:rsidR="00224278">
        <w:t>su</w:t>
      </w:r>
      <w:r w:rsidR="003E3C74">
        <w:t xml:space="preserve"> izquierda; finalmente,</w:t>
      </w:r>
      <w:r>
        <w:t xml:space="preserve"> verificamos que en la ventana de la derecha de la pestaña </w:t>
      </w:r>
      <w:r>
        <w:rPr>
          <w:i/>
        </w:rPr>
        <w:t xml:space="preserve">Syntactic Analysis </w:t>
      </w:r>
      <w:r w:rsidR="00417D8A">
        <w:t>no haya</w:t>
      </w:r>
      <w:r w:rsidR="00E0029A">
        <w:t xml:space="preserve"> ningún archivo seleccionado;</w:t>
      </w:r>
      <w:r>
        <w:t xml:space="preserve"> si hubiera alguno </w:t>
      </w:r>
      <w:r w:rsidR="00E0029A">
        <w:t>hacemos clic sobre el nombre</w:t>
      </w:r>
      <w:r>
        <w:t xml:space="preserve"> y lo eliminamos con </w:t>
      </w:r>
      <w:r w:rsidRPr="00417D8A">
        <w:rPr>
          <w:i/>
          <w:color w:val="FF0000"/>
        </w:rPr>
        <w:t>X</w:t>
      </w:r>
      <w:r>
        <w:rPr>
          <w:color w:val="FF0000"/>
        </w:rPr>
        <w:t xml:space="preserve"> </w:t>
      </w:r>
      <w:r>
        <w:t xml:space="preserve">para evitar que aplique gramáticas que no hemos </w:t>
      </w:r>
      <w:r w:rsidR="00417D8A">
        <w:t xml:space="preserve">hecho nosotros. </w:t>
      </w:r>
      <w:r w:rsidR="001971D3">
        <w:t xml:space="preserve">Una vez que hayamos seleccionado </w:t>
      </w:r>
      <w:r w:rsidR="00DE6C16">
        <w:t xml:space="preserve">todos los archivos que queremos aplicar al análisis, hacemos clic en </w:t>
      </w:r>
      <w:r w:rsidR="00DE6C16">
        <w:rPr>
          <w:i/>
        </w:rPr>
        <w:t>Apply</w:t>
      </w:r>
      <w:r w:rsidR="00DE6C16">
        <w:t>.</w:t>
      </w:r>
    </w:p>
    <w:p w:rsidR="00B54196" w:rsidRDefault="003E3C74" w:rsidP="00D12C98">
      <w:pPr>
        <w:pStyle w:val="Textoindependiente"/>
        <w:jc w:val="both"/>
      </w:pPr>
      <w:r>
        <w:t>Para efectuar el análisis,</w:t>
      </w:r>
      <w:r w:rsidR="00417D8A">
        <w:t xml:space="preserve"> hacemos clic en</w:t>
      </w:r>
      <w:r w:rsidR="00AF519C">
        <w:t xml:space="preserve"> </w:t>
      </w:r>
      <w:r w:rsidR="00AF519C">
        <w:rPr>
          <w:i/>
        </w:rPr>
        <w:t>TEXT &gt; Linguistic Analysis</w:t>
      </w:r>
      <w:r w:rsidR="00417D8A">
        <w:t xml:space="preserve"> y verificamos los resultados.</w:t>
      </w:r>
    </w:p>
    <w:p w:rsidR="00417D8A" w:rsidRDefault="00417D8A" w:rsidP="00D12C98">
      <w:pPr>
        <w:pStyle w:val="Prrafodelista"/>
        <w:numPr>
          <w:ilvl w:val="0"/>
          <w:numId w:val="8"/>
        </w:numPr>
        <w:jc w:val="both"/>
      </w:pPr>
      <w:r>
        <w:t xml:space="preserve">Tildando el casillero que está a la izquierda de </w:t>
      </w:r>
      <w:r>
        <w:rPr>
          <w:i/>
        </w:rPr>
        <w:t>Show Text Annotation Structure</w:t>
      </w:r>
      <w:r>
        <w:t>, vemos que en la parte</w:t>
      </w:r>
      <w:r w:rsidR="0083658A">
        <w:t xml:space="preserve"> inferior de la ventana aparece</w:t>
      </w:r>
      <w:r>
        <w:t xml:space="preserve"> </w:t>
      </w:r>
      <w:r w:rsidR="00D12C98">
        <w:t>un</w:t>
      </w:r>
      <w:r>
        <w:t xml:space="preserve"> análisis de la primera oraci</w:t>
      </w:r>
      <w:r w:rsidR="001A0FCE">
        <w:t>ón, que muestra</w:t>
      </w:r>
      <w:r>
        <w:t xml:space="preserve"> los sustantivos y </w:t>
      </w:r>
      <w:r w:rsidR="00E14314">
        <w:t>verbos</w:t>
      </w:r>
      <w:r>
        <w:t xml:space="preserve"> que incluimos en el diccionario con los rasgos categoriales y morfológicos que les asignamos.</w:t>
      </w:r>
    </w:p>
    <w:p w:rsidR="00820356" w:rsidRDefault="00417D8A" w:rsidP="00E6759B">
      <w:pPr>
        <w:pStyle w:val="Prrafodelista"/>
        <w:numPr>
          <w:ilvl w:val="0"/>
          <w:numId w:val="8"/>
        </w:numPr>
        <w:ind w:left="714" w:hanging="357"/>
        <w:jc w:val="both"/>
      </w:pPr>
      <w:r>
        <w:t xml:space="preserve">Cada vez que hacemos clic en </w:t>
      </w:r>
      <w:r w:rsidR="008C40AC">
        <w:t>“</w:t>
      </w:r>
      <w:r w:rsidR="00962445">
        <w:t>+</w:t>
      </w:r>
      <w:r w:rsidR="008C40AC">
        <w:t>”</w:t>
      </w:r>
      <w:r>
        <w:t xml:space="preserve"> pasamos a la siguiente oración y vemos el análisis de cada una de ellas. Como se puede ver, solo se muestran salidas de análisis en las oraciones </w:t>
      </w:r>
      <w:r w:rsidR="00E358B7">
        <w:t xml:space="preserve">1, </w:t>
      </w:r>
      <w:r>
        <w:t xml:space="preserve">4 y 5, que son las únicas donde se repiten algunos </w:t>
      </w:r>
      <w:r>
        <w:rPr>
          <w:i/>
        </w:rPr>
        <w:t>tokens</w:t>
      </w:r>
      <w:r>
        <w:t xml:space="preserve"> de la primera oración. </w:t>
      </w:r>
      <w:r w:rsidR="00820356">
        <w:t xml:space="preserve">Nótese que no se analizan las variantes flexionales porque, si bien se trata de la misma palabra, son distintos </w:t>
      </w:r>
      <w:r w:rsidR="00820356">
        <w:rPr>
          <w:i/>
        </w:rPr>
        <w:t>tokens</w:t>
      </w:r>
      <w:r w:rsidR="00820356">
        <w:t>.</w:t>
      </w:r>
    </w:p>
    <w:p w:rsidR="00417D8A" w:rsidRDefault="00820356" w:rsidP="00E6759B">
      <w:pPr>
        <w:pStyle w:val="Prrafodelista"/>
        <w:numPr>
          <w:ilvl w:val="0"/>
          <w:numId w:val="8"/>
        </w:numPr>
        <w:jc w:val="both"/>
      </w:pPr>
      <w:r>
        <w:lastRenderedPageBreak/>
        <w:t>En la ventana central de la parte superior</w:t>
      </w:r>
      <w:r w:rsidR="00962445">
        <w:t>,</w:t>
      </w:r>
      <w:r>
        <w:t xml:space="preserve"> se puede obtener información que no estaba disponible antes de aplicar el diccionario: haciendo doble clic en </w:t>
      </w:r>
      <w:r w:rsidRPr="005845FF">
        <w:rPr>
          <w:i/>
        </w:rPr>
        <w:t>Annotations</w:t>
      </w:r>
      <w:r>
        <w:t xml:space="preserve"> se abre automáticamente el diccionario y en </w:t>
      </w:r>
      <w:r w:rsidRPr="005845FF">
        <w:rPr>
          <w:i/>
        </w:rPr>
        <w:t>Unknowns</w:t>
      </w:r>
      <w:r w:rsidRPr="00E6759B">
        <w:t xml:space="preserve"> </w:t>
      </w:r>
      <w:r>
        <w:t>se ven las palabras que</w:t>
      </w:r>
      <w:r w:rsidR="00446402">
        <w:t xml:space="preserve"> no</w:t>
      </w:r>
      <w:r>
        <w:t xml:space="preserve"> están incluidas en el diccionario.  </w:t>
      </w:r>
    </w:p>
    <w:p w:rsidR="00D245D2" w:rsidRDefault="008C40AC" w:rsidP="00D245D2">
      <w:pPr>
        <w:pStyle w:val="Textoindependiente"/>
        <w:jc w:val="both"/>
      </w:pPr>
      <w:r>
        <w:t xml:space="preserve">Ahora, con la opción </w:t>
      </w:r>
      <w:r>
        <w:rPr>
          <w:i/>
        </w:rPr>
        <w:t>TEXT &gt; Locate,</w:t>
      </w:r>
      <w:r>
        <w:t xml:space="preserve"> además de </w:t>
      </w:r>
      <w:r>
        <w:rPr>
          <w:i/>
        </w:rPr>
        <w:t xml:space="preserve">tokens </w:t>
      </w:r>
      <w:r>
        <w:t xml:space="preserve">o secuencias de </w:t>
      </w:r>
      <w:r>
        <w:rPr>
          <w:i/>
        </w:rPr>
        <w:t>tokens</w:t>
      </w:r>
      <w:r>
        <w:t>, podemos buscar categorías solas o con determinados rasgos</w:t>
      </w:r>
      <w:r w:rsidR="00B3670A">
        <w:t xml:space="preserve"> (siempre que hayan sido incluidos en el diccionario)</w:t>
      </w:r>
      <w:r>
        <w:t xml:space="preserve">, en este caso </w:t>
      </w:r>
      <w:r w:rsidR="00E03242">
        <w:t>el</w:t>
      </w:r>
      <w:r>
        <w:t xml:space="preserve"> objeto de </w:t>
      </w:r>
      <w:r w:rsidR="00E03242">
        <w:t xml:space="preserve">la </w:t>
      </w:r>
      <w:r>
        <w:t>búsqueda debe aparecer entre &lt;&gt;; por ejemplo, si queremos buscar sustantivos</w:t>
      </w:r>
      <w:r w:rsidR="00D245D2">
        <w:t>,</w:t>
      </w:r>
      <w:r>
        <w:t xml:space="preserve"> pondremos &lt;N&gt;</w:t>
      </w:r>
      <w:r w:rsidR="00D245D2">
        <w:t>; si queremos buscar sustantivos en singular, pondremos &lt;N+sg&gt;, si queremos buscar sustantivos masculinos en singular</w:t>
      </w:r>
      <w:r w:rsidR="003E4E06">
        <w:t>,</w:t>
      </w:r>
      <w:r w:rsidR="00D245D2">
        <w:t xml:space="preserve"> pondremos &lt;N+masc+sg&gt;. No es posible buscar rasgos que no estén asociados a alguna categoría; por lo tanto, si ponemos &lt;+masc+sg&gt; el resultado de la búsqueda es </w:t>
      </w:r>
      <w:r w:rsidR="00D245D2">
        <w:rPr>
          <w:i/>
        </w:rPr>
        <w:t>Concordance is empty</w:t>
      </w:r>
      <w:r w:rsidR="00D245D2">
        <w:t>.  En la siguiente pantalla se muestra el resultado de la búsqueda &lt;N&gt; en el contexto de las cinco palabras anteriores y las cinco posteriores:</w:t>
      </w:r>
    </w:p>
    <w:p w:rsidR="005B6AE3" w:rsidRDefault="00D245D2" w:rsidP="00D245D2">
      <w:pPr>
        <w:pStyle w:val="Textoindependiente"/>
        <w:jc w:val="center"/>
      </w:pPr>
      <w:r>
        <w:rPr>
          <w:noProof/>
          <w:lang w:eastAsia="es-AR"/>
        </w:rPr>
        <w:drawing>
          <wp:inline distT="0" distB="0" distL="0" distR="0">
            <wp:extent cx="5209758" cy="2928344"/>
            <wp:effectExtent l="1905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5213446" cy="2930417"/>
                    </a:xfrm>
                    <a:prstGeom prst="rect">
                      <a:avLst/>
                    </a:prstGeom>
                    <a:noFill/>
                    <a:ln w="9525">
                      <a:noFill/>
                      <a:miter lim="800000"/>
                      <a:headEnd/>
                      <a:tailEnd/>
                    </a:ln>
                  </pic:spPr>
                </pic:pic>
              </a:graphicData>
            </a:graphic>
          </wp:inline>
        </w:drawing>
      </w:r>
      <w:r w:rsidR="005B6AE3">
        <w:br w:type="page"/>
      </w:r>
    </w:p>
    <w:p w:rsidR="005B6AE3" w:rsidRPr="005454D0" w:rsidRDefault="005B6AE3"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rPr>
      </w:pPr>
      <w:r w:rsidRPr="005454D0">
        <w:rPr>
          <w:color w:val="7030A0"/>
          <w:sz w:val="72"/>
          <w:szCs w:val="72"/>
        </w:rPr>
        <w:lastRenderedPageBreak/>
        <w:t>Ejercitación</w:t>
      </w:r>
    </w:p>
    <w:p w:rsidR="005B6AE3"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1) Modifique el texto y agregue</w:t>
      </w:r>
      <w:r w:rsidR="005B6AE3">
        <w:t xml:space="preserve"> las oraciones: </w:t>
      </w:r>
      <w:r w:rsidR="005B6AE3">
        <w:rPr>
          <w:i/>
        </w:rPr>
        <w:t>El camino del jardín es de grava</w:t>
      </w:r>
      <w:r w:rsidR="005B6AE3">
        <w:t xml:space="preserve"> y </w:t>
      </w:r>
      <w:r w:rsidR="005B6AE3">
        <w:rPr>
          <w:i/>
        </w:rPr>
        <w:t>Camino por el jardín.</w:t>
      </w:r>
    </w:p>
    <w:p w:rsidR="005B6AE3" w:rsidRDefault="005B6AE3"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2)</w:t>
      </w:r>
      <w:r w:rsidR="005342D2">
        <w:t xml:space="preserve"> Agregue</w:t>
      </w:r>
      <w:r>
        <w:t xml:space="preserve"> al diccionario los sustantivos y los verbos de estas dos oraciones</w:t>
      </w:r>
      <w:r w:rsidR="005342D2">
        <w:t xml:space="preserve"> (verifique</w:t>
      </w:r>
      <w:r>
        <w:t xml:space="preserve"> que no estén ya incluidos</w:t>
      </w:r>
      <w:r w:rsidR="005342D2">
        <w:t xml:space="preserve"> y recuerde guardar los cambios</w:t>
      </w:r>
      <w:r>
        <w:t>)</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3)  Compile el diccionario.</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4) Analice el texto modificado.</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rPr>
          <w:i/>
        </w:rPr>
      </w:pPr>
      <w:r>
        <w:t xml:space="preserve">5) Indique la frecuencia de </w:t>
      </w:r>
      <w:r w:rsidR="00E86390">
        <w:t>caracteres</w:t>
      </w:r>
      <w:r>
        <w:t xml:space="preserve"> </w:t>
      </w:r>
      <w:r>
        <w:rPr>
          <w:i/>
        </w:rPr>
        <w:t xml:space="preserve">a, d, c, </w:t>
      </w:r>
      <w:r w:rsidR="008C40AC" w:rsidRPr="005D50E4">
        <w:t>“</w:t>
      </w:r>
      <w:r w:rsidRPr="005D50E4">
        <w:t>.</w:t>
      </w:r>
      <w:r w:rsidR="008C40AC" w:rsidRPr="005D50E4">
        <w:t>”</w:t>
      </w:r>
      <w:r>
        <w:rPr>
          <w:i/>
        </w:rPr>
        <w:t xml:space="preserve"> </w:t>
      </w:r>
      <w:r w:rsidRPr="005D50E4">
        <w:t>y espacio</w:t>
      </w:r>
      <w:r w:rsidR="005D50E4" w:rsidRPr="005D50E4">
        <w:t>s</w:t>
      </w:r>
      <w:r w:rsidRPr="005D50E4">
        <w:t xml:space="preserve"> en blanco</w:t>
      </w:r>
      <w:r>
        <w:rPr>
          <w:i/>
        </w:rPr>
        <w:t>.</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 xml:space="preserve">6) ¿Cuáles son los </w:t>
      </w:r>
      <w:r>
        <w:rPr>
          <w:i/>
        </w:rPr>
        <w:t xml:space="preserve">tokens </w:t>
      </w:r>
      <w:r>
        <w:t>que aparecen con mayor frecuencia?</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 xml:space="preserve">7) ¿Cuáles son los </w:t>
      </w:r>
      <w:r>
        <w:rPr>
          <w:i/>
        </w:rPr>
        <w:t xml:space="preserve">digrams </w:t>
      </w:r>
      <w:r>
        <w:t>que hay en el texto y con qué frecuencia aparecen?</w:t>
      </w:r>
    </w:p>
    <w:p w:rsidR="005342D2" w:rsidRDefault="005342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 xml:space="preserve">8) </w:t>
      </w:r>
      <w:r w:rsidR="005A7952">
        <w:t xml:space="preserve">¿Qué función utilizaría </w:t>
      </w:r>
      <w:r w:rsidR="005D50E4">
        <w:t xml:space="preserve">para saber </w:t>
      </w:r>
      <w:r w:rsidR="00F66830">
        <w:t>qué palabras del texto no están incluidas en el diccionario</w:t>
      </w:r>
      <w:r w:rsidR="005A7952">
        <w:t>?</w:t>
      </w:r>
    </w:p>
    <w:p w:rsidR="005A7952" w:rsidRDefault="005A795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 xml:space="preserve">9) </w:t>
      </w:r>
      <w:r w:rsidR="00AA5BE8">
        <w:t xml:space="preserve">¿Qué ambigüedades encuentra NooJ y cómo las </w:t>
      </w:r>
      <w:r w:rsidR="00962445">
        <w:t>analiza</w:t>
      </w:r>
      <w:r w:rsidR="00AA5BE8">
        <w:t>?</w:t>
      </w:r>
    </w:p>
    <w:p w:rsidR="005B6AE3" w:rsidRPr="005B6AE3" w:rsidRDefault="00D245D2"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pPr>
      <w:r>
        <w:t>10) ¿Como efectuaría la búsqueda de todos los verbos del texto?, ¿qué verbos obtiene con la aplicación del diccionario modificado?</w:t>
      </w:r>
    </w:p>
    <w:p w:rsidR="005B6AE3" w:rsidRDefault="005B6AE3"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pPr>
    </w:p>
    <w:p w:rsidR="005B6AE3" w:rsidRDefault="005B6AE3" w:rsidP="005454D0">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pPr>
    </w:p>
    <w:p w:rsidR="005B6AE3" w:rsidRDefault="005B6AE3" w:rsidP="005B6AE3">
      <w:pPr>
        <w:pStyle w:val="Prrafodelista"/>
        <w:jc w:val="both"/>
      </w:pPr>
    </w:p>
    <w:p w:rsidR="005B6AE3" w:rsidRDefault="005B6AE3" w:rsidP="005B6AE3">
      <w:pPr>
        <w:pStyle w:val="Prrafodelista"/>
        <w:jc w:val="center"/>
      </w:pPr>
    </w:p>
    <w:p w:rsidR="005B6AE3" w:rsidRDefault="005B6AE3" w:rsidP="005B6AE3">
      <w:pPr>
        <w:pStyle w:val="Prrafodelista"/>
        <w:jc w:val="center"/>
      </w:pPr>
    </w:p>
    <w:p w:rsidR="00F16A64" w:rsidRDefault="00F16A64" w:rsidP="005B6AE3">
      <w:pPr>
        <w:pStyle w:val="Prrafodelista"/>
        <w:jc w:val="center"/>
        <w:sectPr w:rsidR="00F16A64" w:rsidSect="000B75A8">
          <w:headerReference w:type="default" r:id="rId28"/>
          <w:footerReference w:type="default" r:id="rId29"/>
          <w:headerReference w:type="first" r:id="rId30"/>
          <w:pgSz w:w="12240" w:h="15840"/>
          <w:pgMar w:top="1417" w:right="1701" w:bottom="1417" w:left="1701" w:header="708" w:footer="708" w:gutter="0"/>
          <w:cols w:space="708"/>
          <w:docGrid w:linePitch="360"/>
        </w:sectPr>
      </w:pPr>
    </w:p>
    <w:p w:rsidR="00F16A64" w:rsidRPr="001D3EE4" w:rsidRDefault="00F16A64" w:rsidP="00F16A64">
      <w:pPr>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sz w:val="72"/>
          <w:szCs w:val="72"/>
        </w:rPr>
      </w:pPr>
      <w:r>
        <w:rPr>
          <w:color w:val="7030A0"/>
          <w:sz w:val="72"/>
          <w:szCs w:val="72"/>
        </w:rPr>
        <w:lastRenderedPageBreak/>
        <w:t>Clase 2</w:t>
      </w:r>
    </w:p>
    <w:p w:rsidR="00F16A64" w:rsidRPr="001D3EE4" w:rsidRDefault="00F16A64" w:rsidP="00F16A64">
      <w:pPr>
        <w:pStyle w:val="Textoindependiente"/>
        <w:rPr>
          <w:b/>
          <w:color w:val="7030A0"/>
        </w:rPr>
      </w:pPr>
      <w:r w:rsidRPr="001D3EE4">
        <w:rPr>
          <w:b/>
          <w:color w:val="7030A0"/>
        </w:rPr>
        <w:t>En esta clase aprenderemos a:</w:t>
      </w:r>
    </w:p>
    <w:p w:rsidR="000A2B32" w:rsidRDefault="000A2B32" w:rsidP="00F16A64">
      <w:pPr>
        <w:pStyle w:val="Prrafodelista"/>
        <w:numPr>
          <w:ilvl w:val="0"/>
          <w:numId w:val="2"/>
        </w:numPr>
        <w:jc w:val="both"/>
      </w:pPr>
      <w:r>
        <w:t>Crear gramáticas</w:t>
      </w:r>
      <w:r w:rsidR="00FF628F">
        <w:t xml:space="preserve"> regulares y gráficas,</w:t>
      </w:r>
      <w:r>
        <w:t xml:space="preserve"> morfológicas y derivacionales</w:t>
      </w:r>
    </w:p>
    <w:p w:rsidR="000A2B32" w:rsidRDefault="00057139" w:rsidP="000A2B32">
      <w:pPr>
        <w:pStyle w:val="Prrafodelista"/>
        <w:numPr>
          <w:ilvl w:val="0"/>
          <w:numId w:val="2"/>
        </w:numPr>
        <w:jc w:val="both"/>
      </w:pPr>
      <w:r>
        <w:t>Conocer los operadores</w:t>
      </w:r>
      <w:r w:rsidR="000A2B32">
        <w:t xml:space="preserve"> que se pueden utilizar</w:t>
      </w:r>
    </w:p>
    <w:p w:rsidR="00F16A64" w:rsidRDefault="009C1E98" w:rsidP="00F16A64">
      <w:pPr>
        <w:pStyle w:val="Prrafodelista"/>
        <w:numPr>
          <w:ilvl w:val="0"/>
          <w:numId w:val="2"/>
        </w:numPr>
        <w:jc w:val="both"/>
      </w:pPr>
      <w:r>
        <w:t>Elaborar diccionarios que utilicen estas gramáticas</w:t>
      </w:r>
    </w:p>
    <w:p w:rsidR="000A2B32" w:rsidRPr="00DE206A" w:rsidRDefault="000A2B32" w:rsidP="00F16A64">
      <w:pPr>
        <w:pStyle w:val="Prrafodelista"/>
        <w:numPr>
          <w:ilvl w:val="0"/>
          <w:numId w:val="2"/>
        </w:numPr>
        <w:jc w:val="both"/>
      </w:pPr>
      <w:r>
        <w:t xml:space="preserve">Evaluar los </w:t>
      </w:r>
      <w:r w:rsidR="006310BF">
        <w:t xml:space="preserve">diccionarios creados y los </w:t>
      </w:r>
      <w:r>
        <w:t>resultados de distintas consultas</w:t>
      </w:r>
    </w:p>
    <w:p w:rsidR="005B6AE3" w:rsidRDefault="005B6AE3" w:rsidP="005B6AE3">
      <w:pPr>
        <w:pStyle w:val="Prrafodelista"/>
        <w:jc w:val="center"/>
      </w:pPr>
    </w:p>
    <w:p w:rsidR="009542FB" w:rsidRDefault="009542FB" w:rsidP="005B6AE3">
      <w:pPr>
        <w:pStyle w:val="Prrafodelista"/>
        <w:jc w:val="center"/>
      </w:pPr>
    </w:p>
    <w:p w:rsidR="009542FB" w:rsidRDefault="009542FB" w:rsidP="005B6AE3">
      <w:pPr>
        <w:pStyle w:val="Prrafodelista"/>
        <w:jc w:val="center"/>
      </w:pPr>
    </w:p>
    <w:p w:rsidR="000A2B32" w:rsidRPr="000A2B32" w:rsidRDefault="000A2B32" w:rsidP="000A2B32">
      <w:pPr>
        <w:pStyle w:val="Prrafodelista"/>
        <w:numPr>
          <w:ilvl w:val="0"/>
          <w:numId w:val="9"/>
        </w:numPr>
        <w:jc w:val="both"/>
        <w:rPr>
          <w:b/>
        </w:rPr>
      </w:pPr>
      <w:r w:rsidRPr="000A2B32">
        <w:rPr>
          <w:b/>
          <w:color w:val="7030A0"/>
        </w:rPr>
        <w:t>Gramáticas morfológicas</w:t>
      </w:r>
    </w:p>
    <w:p w:rsidR="000A2B32" w:rsidRDefault="000A2B32" w:rsidP="000A2B32">
      <w:pPr>
        <w:pStyle w:val="Prrafodelista"/>
        <w:ind w:left="360"/>
        <w:jc w:val="both"/>
        <w:rPr>
          <w:b/>
          <w:color w:val="7030A0"/>
        </w:rPr>
      </w:pPr>
    </w:p>
    <w:p w:rsidR="00A75A21" w:rsidRDefault="000A2B32" w:rsidP="00E03169">
      <w:pPr>
        <w:pStyle w:val="Prrafodelista"/>
        <w:ind w:left="0"/>
        <w:contextualSpacing w:val="0"/>
        <w:jc w:val="both"/>
      </w:pPr>
      <w:r>
        <w:t>Los diccionarios no electrónicos</w:t>
      </w:r>
      <w:r w:rsidR="00D11091">
        <w:t xml:space="preserve"> del español</w:t>
      </w:r>
      <w:r>
        <w:t xml:space="preserve"> </w:t>
      </w:r>
      <w:r w:rsidR="00A75A21">
        <w:t xml:space="preserve">tienen como entrada los infinitivos de los verbos y la forma masculina singular de los adjetivos y sustantivos. Antes de efectuar una búsqueda, el usuario aplica </w:t>
      </w:r>
      <w:r w:rsidR="00E03169">
        <w:t xml:space="preserve">intuitivamente </w:t>
      </w:r>
      <w:r w:rsidR="00A75A21">
        <w:t>su conocimiento gramatical para asociar las variantes morfológicas</w:t>
      </w:r>
      <w:r w:rsidR="00D11091">
        <w:t xml:space="preserve"> de una palabra con la forma</w:t>
      </w:r>
      <w:r w:rsidR="00A75A21">
        <w:t xml:space="preserve"> que proporciona el diccionario. Esta operación es elemental para la inteligencia humana</w:t>
      </w:r>
      <w:r w:rsidR="00A809BB">
        <w:t>,</w:t>
      </w:r>
      <w:r w:rsidR="00A75A21">
        <w:t xml:space="preserve"> pero no para la inteligencia artificial. Por lo tanto, para lograr el análisis automático de un texto</w:t>
      </w:r>
      <w:r w:rsidR="00664F2E">
        <w:t>,</w:t>
      </w:r>
      <w:r w:rsidR="00A75A21">
        <w:t xml:space="preserve"> es necesario </w:t>
      </w:r>
      <w:r w:rsidR="00D11091">
        <w:t>lograr que el sistema informático reconozca todas las variaciones que puede tener una palabra.</w:t>
      </w:r>
    </w:p>
    <w:p w:rsidR="00E03169" w:rsidRDefault="00D11091" w:rsidP="00E03169">
      <w:pPr>
        <w:pStyle w:val="Prrafodelista"/>
        <w:ind w:left="0"/>
        <w:contextualSpacing w:val="0"/>
        <w:jc w:val="both"/>
      </w:pPr>
      <w:r>
        <w:t>Si pretendiéramos analizar automáticamente un texto con</w:t>
      </w:r>
      <w:r w:rsidR="000A2B32">
        <w:t xml:space="preserve"> diccionarios</w:t>
      </w:r>
      <w:r>
        <w:t xml:space="preserve"> diseñados</w:t>
      </w:r>
      <w:r w:rsidR="000A2B32">
        <w:t xml:space="preserve"> con el criterio que aplicamos en la clase anterior</w:t>
      </w:r>
      <w:r>
        <w:t>, tendríamos que</w:t>
      </w:r>
      <w:r w:rsidR="000A2B32">
        <w:t xml:space="preserve"> incluir como entrada cada una de las variantes </w:t>
      </w:r>
      <w:r>
        <w:t>de cada palabra. Sin embargo, dado que las variacione</w:t>
      </w:r>
      <w:r w:rsidR="00E35D03">
        <w:t>s morfológicas</w:t>
      </w:r>
      <w:r>
        <w:t xml:space="preserve"> tienen patrones que presentan cierta regularidad, resulta mucho más sencillo y económico crear gram</w:t>
      </w:r>
      <w:r w:rsidR="00E03169">
        <w:t xml:space="preserve">áticas que contengan modelos que se puedan asociar con distintas palabras, así, por ejemplo el modelo del verbo </w:t>
      </w:r>
      <w:r w:rsidR="00E03169">
        <w:rPr>
          <w:i/>
        </w:rPr>
        <w:t>cantar</w:t>
      </w:r>
      <w:r w:rsidR="00E03169">
        <w:t xml:space="preserve">, se puede aplicar a todos los verbos regulares de la primera conjugación y el modelo de </w:t>
      </w:r>
      <w:r w:rsidR="00E03169">
        <w:rPr>
          <w:i/>
        </w:rPr>
        <w:t>perro</w:t>
      </w:r>
      <w:r w:rsidR="00E03169">
        <w:t xml:space="preserve"> se puede aplicar a todos los sustantivos y adjetivos que tengan masculino terminado en </w:t>
      </w:r>
      <w:r w:rsidR="00E03169">
        <w:rPr>
          <w:i/>
        </w:rPr>
        <w:t>o</w:t>
      </w:r>
      <w:r w:rsidR="00E03169">
        <w:t xml:space="preserve">, femenino en </w:t>
      </w:r>
      <w:r w:rsidR="00E03169">
        <w:rPr>
          <w:i/>
        </w:rPr>
        <w:t>a</w:t>
      </w:r>
      <w:r w:rsidR="00E03169">
        <w:t xml:space="preserve"> y plural en </w:t>
      </w:r>
      <w:r w:rsidR="00E03169">
        <w:rPr>
          <w:i/>
        </w:rPr>
        <w:t>s</w:t>
      </w:r>
      <w:r w:rsidR="00E03169">
        <w:t>. Estas gramáticas permiten que un autómata efectúe una operación similar a la que aplica un usuario humano al consultar un diccionario tradicional.</w:t>
      </w:r>
    </w:p>
    <w:p w:rsidR="009542FB" w:rsidRPr="009542FB" w:rsidRDefault="006B319C" w:rsidP="00E03169">
      <w:pPr>
        <w:pStyle w:val="Prrafodelista"/>
        <w:ind w:left="0"/>
        <w:contextualSpacing w:val="0"/>
        <w:jc w:val="both"/>
        <w:rPr>
          <w:b/>
          <w:color w:val="7030A0"/>
        </w:rPr>
      </w:pPr>
      <w:r>
        <w:rPr>
          <w:b/>
          <w:color w:val="7030A0"/>
        </w:rPr>
        <w:t>1</w:t>
      </w:r>
      <w:r w:rsidR="009542FB" w:rsidRPr="009542FB">
        <w:rPr>
          <w:b/>
          <w:color w:val="7030A0"/>
        </w:rPr>
        <w:t xml:space="preserve">.1. Editor de gramáticas </w:t>
      </w:r>
      <w:r w:rsidR="00A03914">
        <w:rPr>
          <w:b/>
          <w:color w:val="7030A0"/>
        </w:rPr>
        <w:t>regulares</w:t>
      </w:r>
    </w:p>
    <w:p w:rsidR="00281A42" w:rsidRDefault="00E03169" w:rsidP="00281A42">
      <w:pPr>
        <w:pStyle w:val="Prrafodelista"/>
        <w:ind w:left="0"/>
        <w:contextualSpacing w:val="0"/>
        <w:jc w:val="both"/>
      </w:pPr>
      <w:r>
        <w:t xml:space="preserve">NooJ ofrece una aplicación para </w:t>
      </w:r>
      <w:r w:rsidR="00FF628F">
        <w:t>crear gramáticas</w:t>
      </w:r>
      <w:r>
        <w:t>.</w:t>
      </w:r>
      <w:r w:rsidR="00FF628F">
        <w:t xml:space="preserve"> E</w:t>
      </w:r>
      <w:r w:rsidR="00A03914">
        <w:t xml:space="preserve">n primer lugar crearemos una gramática </w:t>
      </w:r>
      <w:r w:rsidR="005315A9">
        <w:t>flexiva</w:t>
      </w:r>
      <w:r w:rsidR="00A03914">
        <w:t xml:space="preserve"> regular.</w:t>
      </w:r>
      <w:r w:rsidR="00FF628F">
        <w:t xml:space="preserve"> </w:t>
      </w:r>
      <w:r>
        <w:t xml:space="preserve"> </w:t>
      </w:r>
      <w:r w:rsidR="009542FB">
        <w:t xml:space="preserve">Si hacemos clic en </w:t>
      </w:r>
      <w:r w:rsidR="00C92519">
        <w:rPr>
          <w:i/>
        </w:rPr>
        <w:t xml:space="preserve">File </w:t>
      </w:r>
      <w:r w:rsidR="009542FB">
        <w:rPr>
          <w:i/>
        </w:rPr>
        <w:t>&gt;</w:t>
      </w:r>
      <w:r w:rsidR="00AA271A">
        <w:rPr>
          <w:i/>
        </w:rPr>
        <w:t xml:space="preserve"> </w:t>
      </w:r>
      <w:r w:rsidR="009542FB">
        <w:rPr>
          <w:i/>
        </w:rPr>
        <w:t>New</w:t>
      </w:r>
      <w:r w:rsidR="00AA271A">
        <w:rPr>
          <w:i/>
        </w:rPr>
        <w:t xml:space="preserve"> </w:t>
      </w:r>
      <w:r w:rsidR="009542FB">
        <w:rPr>
          <w:i/>
        </w:rPr>
        <w:t>&gt;</w:t>
      </w:r>
      <w:r w:rsidR="00AA271A">
        <w:rPr>
          <w:i/>
        </w:rPr>
        <w:t xml:space="preserve"> </w:t>
      </w:r>
      <w:r w:rsidR="009542FB">
        <w:rPr>
          <w:i/>
        </w:rPr>
        <w:t>Grammar</w:t>
      </w:r>
      <w:r w:rsidR="009542FB">
        <w:t xml:space="preserve">, aparece una ventana dividida en dos </w:t>
      </w:r>
      <w:r w:rsidR="00664F2E">
        <w:t>paneles</w:t>
      </w:r>
      <w:r w:rsidR="009542FB">
        <w:t xml:space="preserve"> superiores</w:t>
      </w:r>
      <w:r w:rsidR="00733467">
        <w:t xml:space="preserve"> –(1) </w:t>
      </w:r>
      <w:r w:rsidR="00733467">
        <w:rPr>
          <w:i/>
        </w:rPr>
        <w:t xml:space="preserve">Select Languages </w:t>
      </w:r>
      <w:r w:rsidR="00733467">
        <w:t xml:space="preserve">y (2) </w:t>
      </w:r>
      <w:r w:rsidR="00733467">
        <w:rPr>
          <w:i/>
        </w:rPr>
        <w:t>Optional Information–</w:t>
      </w:r>
      <w:r w:rsidR="009542FB">
        <w:t xml:space="preserve"> y uno inferior</w:t>
      </w:r>
      <w:r w:rsidR="00733467">
        <w:t xml:space="preserve"> – </w:t>
      </w:r>
      <w:r w:rsidR="00733467">
        <w:rPr>
          <w:i/>
        </w:rPr>
        <w:t>Select Grammar Type–</w:t>
      </w:r>
      <w:r w:rsidR="009542FB">
        <w:t xml:space="preserve">. En el superior izquierdo (1) seleccionamos el idioma de entrada y de salida; en nuestro caso ambos son </w:t>
      </w:r>
      <w:r w:rsidR="009542FB">
        <w:rPr>
          <w:i/>
        </w:rPr>
        <w:t>sp</w:t>
      </w:r>
      <w:r w:rsidR="009542FB">
        <w:t xml:space="preserve"> (español); el </w:t>
      </w:r>
      <w:r w:rsidR="00282F06">
        <w:t>panel</w:t>
      </w:r>
      <w:r w:rsidR="009542FB">
        <w:t xml:space="preserve"> superior derecho</w:t>
      </w:r>
      <w:r w:rsidR="00A03914">
        <w:t xml:space="preserve"> permite consignar el autor y la instituci</w:t>
      </w:r>
      <w:r w:rsidR="003B64E6">
        <w:t>ón que desarrolla la gramática,</w:t>
      </w:r>
      <w:r w:rsidR="00A03914">
        <w:t xml:space="preserve"> seleccionar opciones del tamaño del editor gráfico (</w:t>
      </w:r>
      <w:r w:rsidR="00A03914">
        <w:rPr>
          <w:i/>
        </w:rPr>
        <w:t>Large graph</w:t>
      </w:r>
      <w:r w:rsidR="00A03914">
        <w:t xml:space="preserve">), y bloquear acceso de la gramática </w:t>
      </w:r>
      <w:r w:rsidR="005315A9">
        <w:t>mediante claves (estas funciones son opcionales y no las utilizaremos); en el cuadro inferior seleccionamos el tipo de gramática que vamos a desarrollar. Como indica la pantalla, las gramáticas morfológicas (</w:t>
      </w:r>
      <w:r w:rsidR="005315A9">
        <w:rPr>
          <w:i/>
        </w:rPr>
        <w:t xml:space="preserve">Inflection &amp; Derivation </w:t>
      </w:r>
      <w:r w:rsidR="005315A9">
        <w:t xml:space="preserve">y </w:t>
      </w:r>
      <w:r w:rsidR="005315A9">
        <w:rPr>
          <w:i/>
        </w:rPr>
        <w:t>Productive Morphology</w:t>
      </w:r>
      <w:r w:rsidR="005315A9">
        <w:t xml:space="preserve">) reconocen secuencias de letras y las </w:t>
      </w:r>
      <w:r w:rsidR="0042393E">
        <w:t xml:space="preserve">gramáticas </w:t>
      </w:r>
      <w:r w:rsidR="005315A9">
        <w:t>sintácticas</w:t>
      </w:r>
      <w:r w:rsidR="0042393E">
        <w:t xml:space="preserve"> (</w:t>
      </w:r>
      <w:r w:rsidR="0042393E">
        <w:rPr>
          <w:i/>
        </w:rPr>
        <w:t>Syntax</w:t>
      </w:r>
      <w:r w:rsidR="0042393E">
        <w:t>)</w:t>
      </w:r>
      <w:r w:rsidR="005315A9">
        <w:t xml:space="preserve"> secuencias de palabras</w:t>
      </w:r>
      <w:r w:rsidR="00281A42">
        <w:t xml:space="preserve">. </w:t>
      </w:r>
    </w:p>
    <w:p w:rsidR="005315A9" w:rsidRPr="00281A42" w:rsidRDefault="005315A9" w:rsidP="00281A42">
      <w:pPr>
        <w:pStyle w:val="Prrafodelista"/>
        <w:ind w:left="0"/>
        <w:contextualSpacing w:val="0"/>
        <w:jc w:val="both"/>
      </w:pPr>
      <w:r>
        <w:lastRenderedPageBreak/>
        <w:t xml:space="preserve">Dado que lo que queremos crear es una gramática flexiva </w:t>
      </w:r>
      <w:r w:rsidR="00281A42">
        <w:t xml:space="preserve">regular, haremos clic en </w:t>
      </w:r>
      <w:r w:rsidR="00281A42">
        <w:rPr>
          <w:i/>
        </w:rPr>
        <w:t xml:space="preserve">rule editor </w:t>
      </w:r>
      <w:r w:rsidR="00281A42">
        <w:t xml:space="preserve">y luego en </w:t>
      </w:r>
      <w:r w:rsidR="00281A42">
        <w:rPr>
          <w:i/>
        </w:rPr>
        <w:t>Inflection &amp; Derivation</w:t>
      </w:r>
      <w:r w:rsidR="00903AA3">
        <w:t xml:space="preserve"> y aparecerá la siguiente pantalla</w:t>
      </w:r>
      <w:r w:rsidR="000F619F">
        <w:t>:</w:t>
      </w:r>
    </w:p>
    <w:p w:rsidR="00D11091" w:rsidRDefault="00281A42" w:rsidP="00A75A21">
      <w:pPr>
        <w:pStyle w:val="Prrafodelista"/>
        <w:ind w:left="0"/>
        <w:jc w:val="both"/>
      </w:pPr>
      <w:r>
        <w:rPr>
          <w:noProof/>
          <w:lang w:eastAsia="es-AR"/>
        </w:rPr>
        <w:drawing>
          <wp:inline distT="0" distB="0" distL="0" distR="0">
            <wp:extent cx="5612130" cy="3154513"/>
            <wp:effectExtent l="19050" t="0" r="7620" b="0"/>
            <wp:docPr id="1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281A42" w:rsidRDefault="00281A42" w:rsidP="00A75A21">
      <w:pPr>
        <w:pStyle w:val="Prrafodelista"/>
        <w:ind w:left="0"/>
        <w:jc w:val="both"/>
      </w:pPr>
    </w:p>
    <w:p w:rsidR="00281A42" w:rsidRDefault="00C70BD3" w:rsidP="00FB09F2">
      <w:pPr>
        <w:pStyle w:val="Prrafodelista"/>
        <w:ind w:left="0"/>
        <w:jc w:val="both"/>
      </w:pPr>
      <w:r>
        <w:t xml:space="preserve">En esta pantalla se </w:t>
      </w:r>
      <w:r w:rsidR="00282F06">
        <w:t>ven</w:t>
      </w:r>
      <w:r>
        <w:t xml:space="preserve"> los comandos que se pueden utilizar; para mayor claridad los repetimos traducidos con una breve explicación:</w:t>
      </w:r>
    </w:p>
    <w:p w:rsidR="00C70BD3" w:rsidRDefault="00C70BD3" w:rsidP="00FB09F2">
      <w:pPr>
        <w:pStyle w:val="Prrafodelista"/>
        <w:ind w:left="0"/>
        <w:jc w:val="both"/>
      </w:pPr>
    </w:p>
    <w:p w:rsidR="00C70BD3" w:rsidRDefault="00C70BD3" w:rsidP="00FB09F2">
      <w:pPr>
        <w:pStyle w:val="Prrafodelista"/>
        <w:ind w:left="0"/>
        <w:jc w:val="both"/>
      </w:pPr>
      <w:r>
        <w:t xml:space="preserve">&lt;B&gt; Borra caracteres de izquierda a derecha. </w:t>
      </w:r>
      <w:r w:rsidR="004E61C7">
        <w:t>Por ejemplo; PERRO = &lt;B&gt;a/fem+sg, indica que debe borrar la "o" y agregar la "a" con la etiqueta femenino singular.</w:t>
      </w:r>
    </w:p>
    <w:p w:rsidR="00C70BD3" w:rsidRDefault="00C70BD3" w:rsidP="00FB09F2">
      <w:pPr>
        <w:pStyle w:val="Prrafodelista"/>
        <w:ind w:left="0"/>
        <w:jc w:val="both"/>
      </w:pPr>
      <w:r>
        <w:t>&lt;C&gt; Cambia minúsculas por mayúsculas y viceversa.</w:t>
      </w:r>
    </w:p>
    <w:p w:rsidR="004E61C7" w:rsidRDefault="00C70BD3" w:rsidP="00FB09F2">
      <w:pPr>
        <w:pStyle w:val="Prrafodelista"/>
        <w:ind w:left="0"/>
        <w:jc w:val="both"/>
      </w:pPr>
      <w:r>
        <w:t>&lt;D&gt; Duplica un carácter.</w:t>
      </w:r>
    </w:p>
    <w:p w:rsidR="00C70BD3" w:rsidRDefault="00C70BD3" w:rsidP="00FB09F2">
      <w:pPr>
        <w:pStyle w:val="Prrafodelista"/>
        <w:ind w:left="0"/>
        <w:jc w:val="both"/>
      </w:pPr>
      <w:r>
        <w:t>&lt;E&gt; Agrega un elemento vacío.</w:t>
      </w:r>
      <w:r w:rsidR="004E61C7">
        <w:t xml:space="preserve"> Se utiliza cuando queremos poner una etiqueta a un elemento que no está representado por ningún carácter. Por ejemplo, CANTAR = &lt;E&gt;/inf, indica que a la cadena</w:t>
      </w:r>
      <w:r w:rsidR="00C26198">
        <w:t xml:space="preserve"> se</w:t>
      </w:r>
      <w:r w:rsidR="004E61C7">
        <w:t xml:space="preserve"> le debe agregar la etiqueta sin agregar ni quitar ningún carácter. En cambio, CANTAR = é/fut+1era+sg, indica que debe agregar el carácter "é" y agregar la etiqueta mencionada.</w:t>
      </w:r>
    </w:p>
    <w:p w:rsidR="00485653" w:rsidRDefault="00C70BD3" w:rsidP="00FB09F2">
      <w:pPr>
        <w:pStyle w:val="Prrafodelista"/>
        <w:ind w:left="0"/>
        <w:jc w:val="both"/>
      </w:pPr>
      <w:r>
        <w:t>&lt;L&gt; Mueve el cursor a la izquierda.</w:t>
      </w:r>
      <w:r w:rsidR="004E61C7">
        <w:t xml:space="preserve"> </w:t>
      </w:r>
    </w:p>
    <w:p w:rsidR="00C70BD3" w:rsidRDefault="00C70BD3" w:rsidP="00FB09F2">
      <w:pPr>
        <w:pStyle w:val="Prrafodelista"/>
        <w:ind w:left="0"/>
        <w:jc w:val="both"/>
      </w:pPr>
      <w:r>
        <w:t>&lt;N&gt; Mueve el cursor al final de la siguiente palabra.</w:t>
      </w:r>
    </w:p>
    <w:p w:rsidR="00C70BD3" w:rsidRDefault="00C70BD3" w:rsidP="00FB09F2">
      <w:pPr>
        <w:pStyle w:val="Prrafodelista"/>
        <w:ind w:left="0"/>
        <w:jc w:val="both"/>
      </w:pPr>
      <w:r>
        <w:t>&lt;P&gt; Mueve el cursor al final de la palabra anterior.</w:t>
      </w:r>
    </w:p>
    <w:p w:rsidR="004E61C7" w:rsidRDefault="00C70BD3" w:rsidP="00FB09F2">
      <w:pPr>
        <w:pStyle w:val="Prrafodelista"/>
        <w:ind w:left="0"/>
        <w:jc w:val="both"/>
      </w:pPr>
      <w:r>
        <w:t>&lt;R&gt; Mueve el cursor a la derecha.</w:t>
      </w:r>
    </w:p>
    <w:p w:rsidR="004E61C7" w:rsidRDefault="004E61C7" w:rsidP="00FB09F2">
      <w:pPr>
        <w:pStyle w:val="Prrafodelista"/>
        <w:ind w:left="0"/>
        <w:jc w:val="both"/>
      </w:pPr>
    </w:p>
    <w:p w:rsidR="0038411A" w:rsidRDefault="00485653" w:rsidP="00FB09F2">
      <w:pPr>
        <w:pStyle w:val="Prrafodelista"/>
        <w:ind w:left="0"/>
        <w:contextualSpacing w:val="0"/>
        <w:jc w:val="both"/>
      </w:pPr>
      <w:r>
        <w:t>Los comandos se escriben en may</w:t>
      </w:r>
      <w:r w:rsidR="00FB09F2">
        <w:t>úscula y entre &lt;&gt;</w:t>
      </w:r>
      <w:r w:rsidR="00F4332D">
        <w:t xml:space="preserve"> y las etiquetas se escriben precedidas de /</w:t>
      </w:r>
      <w:r w:rsidR="00FB09F2">
        <w:t>;</w:t>
      </w:r>
      <w:r>
        <w:t xml:space="preserve"> si se omiten </w:t>
      </w:r>
      <w:r w:rsidR="00F4332D">
        <w:t>estos operadores</w:t>
      </w:r>
      <w:r w:rsidR="00FB09F2">
        <w:t>,</w:t>
      </w:r>
      <w:r>
        <w:t xml:space="preserve"> NooJ lo interpreta como un carácter y se limita a agregarlo</w:t>
      </w:r>
      <w:r w:rsidR="00F4332D">
        <w:t>s a la cadena anterior</w:t>
      </w:r>
      <w:r>
        <w:t>; por ejemplo, si escribimos PERRO = Ba</w:t>
      </w:r>
      <w:r w:rsidR="00FB09F2">
        <w:t xml:space="preserve"> </w:t>
      </w:r>
      <w:r>
        <w:t>fem+sg, obtendremos la cadena "perrBa</w:t>
      </w:r>
      <w:r w:rsidR="00FB09F2">
        <w:t xml:space="preserve"> fem+sg</w:t>
      </w:r>
      <w:r>
        <w:t>"</w:t>
      </w:r>
      <w:r w:rsidR="00FB09F2">
        <w:t xml:space="preserve"> como si fuera una palabra</w:t>
      </w:r>
      <w:r>
        <w:t xml:space="preserve">. </w:t>
      </w:r>
    </w:p>
    <w:p w:rsidR="00485653" w:rsidRDefault="00C70BD3" w:rsidP="00FB09F2">
      <w:pPr>
        <w:pStyle w:val="Prrafodelista"/>
        <w:ind w:left="0"/>
        <w:contextualSpacing w:val="0"/>
        <w:jc w:val="both"/>
      </w:pPr>
      <w:r>
        <w:t>Si se agregan número</w:t>
      </w:r>
      <w:r w:rsidR="000B492E">
        <w:t>s</w:t>
      </w:r>
      <w:r>
        <w:t xml:space="preserve"> arábigos después del comando, la operación se repite la cantidad de veces que indica el número. Por ejemplo, si ponemos &lt;B3&gt;, borra tres caracteres de izquierda a derecha; si ponemos </w:t>
      </w:r>
      <w:r w:rsidR="004E61C7">
        <w:t xml:space="preserve">&lt;L2&gt; mueve el cursor dos caracteres a la izquierda. Es posible combinar </w:t>
      </w:r>
      <w:r w:rsidR="00485653">
        <w:t xml:space="preserve">varios </w:t>
      </w:r>
      <w:r w:rsidR="00485653">
        <w:lastRenderedPageBreak/>
        <w:t>comandos; por ejemplo, LUCIR = &lt;B2&gt;&lt;L&gt;z&lt;R&gt;o/pte+1era+sg,</w:t>
      </w:r>
      <w:r w:rsidR="0038411A">
        <w:t xml:space="preserve"> produce</w:t>
      </w:r>
      <w:r w:rsidR="00485653">
        <w:t xml:space="preserve"> "luzco" con la etiqueta correspondiente.</w:t>
      </w:r>
    </w:p>
    <w:p w:rsidR="00485653" w:rsidRDefault="00485653" w:rsidP="00FB09F2">
      <w:pPr>
        <w:pStyle w:val="Prrafodelista"/>
        <w:ind w:left="0"/>
        <w:contextualSpacing w:val="0"/>
        <w:jc w:val="both"/>
      </w:pPr>
      <w:r>
        <w:t>El comando &lt;W&gt; indica la palabra completa; por ejemplo &lt;</w:t>
      </w:r>
      <w:r w:rsidR="00FB09F2">
        <w:t>LW</w:t>
      </w:r>
      <w:r>
        <w:t>&gt;</w:t>
      </w:r>
      <w:r w:rsidR="00FB09F2">
        <w:t xml:space="preserve"> mueve el cursor </w:t>
      </w:r>
      <w:r w:rsidR="000F619F">
        <w:t>hacia la izquierda, al principio</w:t>
      </w:r>
      <w:r w:rsidR="0038411A">
        <w:t xml:space="preserve"> de la palabra.</w:t>
      </w:r>
    </w:p>
    <w:p w:rsidR="00FB09F2" w:rsidRDefault="00FB09F2" w:rsidP="00FB09F2">
      <w:pPr>
        <w:pStyle w:val="Prrafodelista"/>
        <w:ind w:left="0"/>
        <w:jc w:val="both"/>
      </w:pPr>
      <w:r>
        <w:t xml:space="preserve">&lt;A&gt; Quita la tilde a la primera vocal </w:t>
      </w:r>
      <w:r w:rsidR="00494CE9">
        <w:t xml:space="preserve">acentuada </w:t>
      </w:r>
      <w:r>
        <w:t>que encuentra de izquierda a derecha.</w:t>
      </w:r>
    </w:p>
    <w:p w:rsidR="00FB09F2" w:rsidRDefault="00FB09F2" w:rsidP="00FB09F2">
      <w:pPr>
        <w:pStyle w:val="Prrafodelista"/>
        <w:ind w:left="0"/>
        <w:jc w:val="both"/>
      </w:pPr>
      <w:r>
        <w:t>&lt;Á&gt; Agrega tilde aguda a la primera vocal</w:t>
      </w:r>
      <w:r w:rsidR="00494CE9">
        <w:t xml:space="preserve"> </w:t>
      </w:r>
      <w:r>
        <w:t>que encuentra de izquierda a derecha.</w:t>
      </w:r>
    </w:p>
    <w:p w:rsidR="00FB09F2" w:rsidRDefault="00FB09F2" w:rsidP="00FB09F2">
      <w:pPr>
        <w:pStyle w:val="Prrafodelista"/>
        <w:ind w:left="0"/>
        <w:jc w:val="both"/>
      </w:pPr>
      <w:r>
        <w:t>&lt;À&gt; Agrega tilde grave a la primera vocal que encuentra de izquierda a derecha.</w:t>
      </w:r>
    </w:p>
    <w:p w:rsidR="00FB09F2" w:rsidRDefault="00FB09F2" w:rsidP="00FB09F2">
      <w:pPr>
        <w:pStyle w:val="Prrafodelista"/>
        <w:ind w:left="0"/>
        <w:jc w:val="both"/>
      </w:pPr>
      <w:r>
        <w:t>&lt;Â&gt; Agrega tilde circunfleja a la primera vocal que encuentra de izquierda a derecha.</w:t>
      </w:r>
    </w:p>
    <w:p w:rsidR="00FB09F2" w:rsidRDefault="00FB09F2" w:rsidP="00FB09F2">
      <w:pPr>
        <w:pStyle w:val="Prrafodelista"/>
        <w:ind w:left="0"/>
        <w:jc w:val="both"/>
      </w:pPr>
      <w:r>
        <w:t>&lt;U&gt; Reemplaza las vocales "e" y "o" por los diptongos "ie" y "ue", respectivamente.</w:t>
      </w:r>
    </w:p>
    <w:p w:rsidR="00FB09F2" w:rsidRDefault="00FB09F2" w:rsidP="00FB09F2">
      <w:pPr>
        <w:pStyle w:val="Prrafodelista"/>
        <w:ind w:left="0"/>
        <w:jc w:val="both"/>
      </w:pPr>
      <w:r>
        <w:t xml:space="preserve">&lt;V&gt; Efectúa </w:t>
      </w:r>
      <w:r w:rsidR="00B95164">
        <w:t xml:space="preserve">varios </w:t>
      </w:r>
      <w:r>
        <w:t>reemplazos</w:t>
      </w:r>
      <w:r w:rsidR="00B95164">
        <w:t>,</w:t>
      </w:r>
      <w:r>
        <w:t xml:space="preserve"> que se indican en la pantalla.</w:t>
      </w:r>
    </w:p>
    <w:p w:rsidR="00FB09F2" w:rsidRDefault="00FB09F2" w:rsidP="00FB09F2">
      <w:pPr>
        <w:pStyle w:val="Prrafodelista"/>
        <w:ind w:left="0"/>
        <w:jc w:val="both"/>
      </w:pPr>
    </w:p>
    <w:p w:rsidR="00FB09F2" w:rsidRDefault="00E256BE" w:rsidP="00FB09F2">
      <w:pPr>
        <w:pStyle w:val="Prrafodelista"/>
        <w:ind w:left="0"/>
        <w:jc w:val="both"/>
      </w:pPr>
      <w:r>
        <w:t>A continuación de esta pantalla comenzaremos a desarrollar una pequeña gramática que permita reconocer las variaciones morfológicas de las palabras que aparecen en el texto que analizamos en la clase anterior.</w:t>
      </w:r>
    </w:p>
    <w:p w:rsidR="00E256BE" w:rsidRDefault="00E256BE" w:rsidP="00FB09F2">
      <w:pPr>
        <w:pStyle w:val="Prrafodelista"/>
        <w:ind w:left="0"/>
        <w:jc w:val="both"/>
      </w:pPr>
    </w:p>
    <w:p w:rsidR="00E256BE" w:rsidRDefault="00E256BE" w:rsidP="00FB09F2">
      <w:pPr>
        <w:pStyle w:val="Prrafodelista"/>
        <w:ind w:left="0"/>
        <w:jc w:val="both"/>
      </w:pPr>
      <w:r>
        <w:t>En primer lugar</w:t>
      </w:r>
      <w:r w:rsidR="00B411BB">
        <w:t xml:space="preserve">, </w:t>
      </w:r>
      <w:r>
        <w:t>se indica el nombre del modelo, que es la referencia que</w:t>
      </w:r>
      <w:r w:rsidR="006B0FF3">
        <w:t xml:space="preserve"> se</w:t>
      </w:r>
      <w:r>
        <w:t xml:space="preserve"> utiliza</w:t>
      </w:r>
      <w:r w:rsidR="006B0FF3">
        <w:t xml:space="preserve"> en</w:t>
      </w:r>
      <w:r>
        <w:t xml:space="preserve"> el diccionario para aplicar las operaciones que se establecen en la gramática. La única</w:t>
      </w:r>
      <w:r w:rsidR="00B411BB">
        <w:t xml:space="preserve"> restricción para el nombre del modelo es que debe estar escrito en mayúscula; para facilitar su identificación tomamos una palabra; por ejemplo la palabra "CHICO" puede servir de nombre para el modelo de sustantivos que en femenino reemplazan el último carácter por "a" y agregan "s" al plural, y "COMER" como nombre del modelo de los verbos regulares de la segunda conjugación.</w:t>
      </w:r>
    </w:p>
    <w:p w:rsidR="00B411BB" w:rsidRDefault="00B411BB" w:rsidP="00FB09F2">
      <w:pPr>
        <w:pStyle w:val="Prrafodelista"/>
        <w:ind w:left="0"/>
        <w:jc w:val="both"/>
      </w:pPr>
    </w:p>
    <w:p w:rsidR="00B411BB" w:rsidRDefault="00B411BB" w:rsidP="00FB09F2">
      <w:pPr>
        <w:pStyle w:val="Prrafodelista"/>
        <w:ind w:left="0"/>
        <w:jc w:val="both"/>
      </w:pPr>
      <w:r>
        <w:t>En el texto "chicos" aparece solo en masculino singular y plural; si además de estas variaciones, quisiéramos agregar los femeninos tendríamos que hacer alguna de estas reglas:</w:t>
      </w:r>
    </w:p>
    <w:p w:rsidR="00AA150D" w:rsidRPr="00ED498E" w:rsidRDefault="00AA150D" w:rsidP="00FB09F2">
      <w:pPr>
        <w:pStyle w:val="Prrafodelista"/>
        <w:ind w:left="0"/>
        <w:jc w:val="both"/>
      </w:pPr>
    </w:p>
    <w:p w:rsidR="00AA150D" w:rsidRPr="00AA150D" w:rsidRDefault="00AA150D" w:rsidP="00FB09F2">
      <w:pPr>
        <w:pStyle w:val="Prrafodelista"/>
        <w:ind w:left="0"/>
        <w:jc w:val="both"/>
        <w:rPr>
          <w:lang w:val="en-US"/>
        </w:rPr>
      </w:pPr>
      <w:r w:rsidRPr="00AA150D">
        <w:rPr>
          <w:lang w:val="en-US"/>
        </w:rPr>
        <w:t>CHICO =</w:t>
      </w:r>
      <w:r>
        <w:rPr>
          <w:lang w:val="en-US"/>
        </w:rPr>
        <w:t xml:space="preserve"> </w:t>
      </w:r>
      <w:r w:rsidRPr="00AA150D">
        <w:rPr>
          <w:lang w:val="en-US"/>
        </w:rPr>
        <w:t xml:space="preserve"> &lt;E&gt;/masc+sg | s/masc+pl | &lt;B&gt; a/fem+sg | &lt;B&gt; as/fem+pl;</w:t>
      </w:r>
    </w:p>
    <w:p w:rsidR="00AA150D" w:rsidRPr="00ED498E" w:rsidRDefault="00B411BB" w:rsidP="00AA150D">
      <w:pPr>
        <w:pStyle w:val="Prrafodelista"/>
        <w:ind w:left="0"/>
        <w:jc w:val="both"/>
      </w:pPr>
      <w:r w:rsidRPr="00ED498E">
        <w:t xml:space="preserve">CHICO = </w:t>
      </w:r>
      <w:r w:rsidR="00AA150D" w:rsidRPr="00ED498E">
        <w:t>(</w:t>
      </w:r>
      <w:r w:rsidRPr="00ED498E">
        <w:t>&lt;E&gt;/masc</w:t>
      </w:r>
      <w:r w:rsidR="0057472A" w:rsidRPr="00ED498E">
        <w:t xml:space="preserve"> | </w:t>
      </w:r>
      <w:r w:rsidR="00AA150D" w:rsidRPr="00ED498E">
        <w:t xml:space="preserve">&lt;B&gt;a/fem)  s/pl; </w:t>
      </w:r>
    </w:p>
    <w:p w:rsidR="00AA150D" w:rsidRPr="00ED498E" w:rsidRDefault="00AA150D" w:rsidP="00AA150D">
      <w:pPr>
        <w:pStyle w:val="Prrafodelista"/>
        <w:ind w:left="0"/>
        <w:jc w:val="both"/>
      </w:pPr>
    </w:p>
    <w:p w:rsidR="009434A1" w:rsidRDefault="00AA150D" w:rsidP="009434A1">
      <w:pPr>
        <w:pStyle w:val="Prrafodelista"/>
        <w:ind w:left="0"/>
        <w:contextualSpacing w:val="0"/>
        <w:jc w:val="both"/>
      </w:pPr>
      <w:r w:rsidRPr="00AA150D">
        <w:t>Ambas reglas producen el mismo resultado</w:t>
      </w:r>
      <w:r>
        <w:t>. L</w:t>
      </w:r>
      <w:r w:rsidRPr="00AA150D">
        <w:t>a diferencia entre ellas es que la primera</w:t>
      </w:r>
      <w:r>
        <w:t xml:space="preserve"> es más clara y sencilla para el usuario porque efectúa todas las operaciones a partir de la palabra completa, pero es menos económica desde el punto de vista del procesamiento porque </w:t>
      </w:r>
      <w:r w:rsidR="009434A1">
        <w:t>agrega dos veces cada etiqueta; mientras la segunda, por el contrario, es más económica para el procesamiento, pero menos clara para el usuario. De cualquier modo, para enunciar una regla se utilizan lo</w:t>
      </w:r>
      <w:r w:rsidR="00D67F33">
        <w:t>s</w:t>
      </w:r>
      <w:r w:rsidR="009434A1">
        <w:t xml:space="preserve"> siguientes elementos: </w:t>
      </w:r>
    </w:p>
    <w:p w:rsidR="009434A1" w:rsidRDefault="009434A1" w:rsidP="009434A1">
      <w:pPr>
        <w:pStyle w:val="Prrafodelista"/>
        <w:numPr>
          <w:ilvl w:val="0"/>
          <w:numId w:val="11"/>
        </w:numPr>
        <w:contextualSpacing w:val="0"/>
        <w:jc w:val="both"/>
      </w:pPr>
      <w:r>
        <w:t>La barra hacia la derecha "/" indica que lo que sigue es la etiqueta.</w:t>
      </w:r>
    </w:p>
    <w:p w:rsidR="009434A1" w:rsidRDefault="009434A1" w:rsidP="009434A1">
      <w:pPr>
        <w:pStyle w:val="Prrafodelista"/>
        <w:numPr>
          <w:ilvl w:val="0"/>
          <w:numId w:val="11"/>
        </w:numPr>
        <w:contextualSpacing w:val="0"/>
        <w:jc w:val="both"/>
      </w:pPr>
      <w:r>
        <w:t>Cuando a una misma cadena de caracteres se agrega más de una etiqueta, a partir de la segunda, se utiliza el signo "+".</w:t>
      </w:r>
    </w:p>
    <w:p w:rsidR="009434A1" w:rsidRDefault="009434A1" w:rsidP="009434A1">
      <w:pPr>
        <w:pStyle w:val="Prrafodelista"/>
        <w:numPr>
          <w:ilvl w:val="0"/>
          <w:numId w:val="11"/>
        </w:numPr>
        <w:contextualSpacing w:val="0"/>
        <w:jc w:val="both"/>
      </w:pPr>
      <w:r>
        <w:t xml:space="preserve">La barra recta "|" indica alternativa: en </w:t>
      </w:r>
      <w:r w:rsidR="0057472A">
        <w:t>la</w:t>
      </w:r>
      <w:r>
        <w:t xml:space="preserve"> primer</w:t>
      </w:r>
      <w:r w:rsidR="0057472A">
        <w:t>a regla</w:t>
      </w:r>
      <w:r>
        <w:t xml:space="preserve"> decimo</w:t>
      </w:r>
      <w:r w:rsidR="0057472A">
        <w:t>s</w:t>
      </w:r>
      <w:r>
        <w:t xml:space="preserve"> que agregue la cadena vacía "&lt;E&gt;" seguida de las etiquetas "masc" y "sing" </w:t>
      </w:r>
      <w:r>
        <w:rPr>
          <w:b/>
        </w:rPr>
        <w:t>o</w:t>
      </w:r>
      <w:r w:rsidR="0057472A">
        <w:t xml:space="preserve"> que agregue "s" seguida de las etiquetas masc y pl </w:t>
      </w:r>
      <w:r w:rsidR="0057472A">
        <w:rPr>
          <w:b/>
        </w:rPr>
        <w:t>o</w:t>
      </w:r>
      <w:r w:rsidR="0057472A">
        <w:t xml:space="preserve"> etc.</w:t>
      </w:r>
    </w:p>
    <w:p w:rsidR="0057472A" w:rsidRDefault="0057472A" w:rsidP="009434A1">
      <w:pPr>
        <w:pStyle w:val="Prrafodelista"/>
        <w:numPr>
          <w:ilvl w:val="0"/>
          <w:numId w:val="11"/>
        </w:numPr>
        <w:contextualSpacing w:val="0"/>
        <w:jc w:val="both"/>
      </w:pPr>
      <w:r>
        <w:t xml:space="preserve">El espacio en blanco indica concatenación: en la segunda regla decimos que agregue la cadena vacía seguida de la etiqueta "masc" </w:t>
      </w:r>
      <w:r w:rsidRPr="0013152A">
        <w:rPr>
          <w:b/>
        </w:rPr>
        <w:t>o</w:t>
      </w:r>
      <w:r>
        <w:t xml:space="preserve"> borre el último carácter y agregue "a" seguida de la etiqueta "fem" y que luego concatene cualquiera de ambos resultados con una "s" seguida de la etiqueta "pl"</w:t>
      </w:r>
    </w:p>
    <w:p w:rsidR="0057472A" w:rsidRDefault="0057472A" w:rsidP="009434A1">
      <w:pPr>
        <w:pStyle w:val="Prrafodelista"/>
        <w:numPr>
          <w:ilvl w:val="0"/>
          <w:numId w:val="11"/>
        </w:numPr>
        <w:contextualSpacing w:val="0"/>
        <w:jc w:val="both"/>
      </w:pPr>
      <w:r>
        <w:lastRenderedPageBreak/>
        <w:t>Los paréntesis agrupan elementos: la ausencia de paréntesis en la segunda regla daría como resultado que "s/pl" se agregara únicamente a la operación "</w:t>
      </w:r>
      <w:r w:rsidRPr="0057472A">
        <w:t>&lt;B&gt;a/fem</w:t>
      </w:r>
      <w:r>
        <w:t>" y, consecuentemente, no obtendríamos el masculino plural.</w:t>
      </w:r>
    </w:p>
    <w:p w:rsidR="0057472A" w:rsidRDefault="0057472A" w:rsidP="0057472A">
      <w:pPr>
        <w:pStyle w:val="Prrafodelista"/>
        <w:numPr>
          <w:ilvl w:val="0"/>
          <w:numId w:val="11"/>
        </w:numPr>
        <w:ind w:left="714" w:hanging="357"/>
        <w:contextualSpacing w:val="0"/>
        <w:jc w:val="both"/>
      </w:pPr>
      <w:r>
        <w:t xml:space="preserve">Cada regla finaliza en punto y coma. </w:t>
      </w:r>
    </w:p>
    <w:p w:rsidR="0057472A" w:rsidRDefault="0020751D" w:rsidP="0057472A">
      <w:pPr>
        <w:pStyle w:val="Prrafodelista"/>
        <w:ind w:left="0"/>
        <w:contextualSpacing w:val="0"/>
        <w:jc w:val="both"/>
      </w:pPr>
      <w:r>
        <w:t>La siguiente gramática permite generar y analizar todas las variantes morfológicas de</w:t>
      </w:r>
      <w:r w:rsidR="00ED71C6">
        <w:t xml:space="preserve"> </w:t>
      </w:r>
      <w:r>
        <w:t xml:space="preserve">los sustantivos y  </w:t>
      </w:r>
      <w:r w:rsidR="00ED71C6">
        <w:t>adjetivos que aparecen el texto:</w:t>
      </w:r>
    </w:p>
    <w:p w:rsidR="00ED71C6" w:rsidRDefault="005A5DE3" w:rsidP="005A5DE3">
      <w:pPr>
        <w:pStyle w:val="Prrafodelista"/>
        <w:ind w:left="0"/>
        <w:contextualSpacing w:val="0"/>
        <w:jc w:val="center"/>
      </w:pPr>
      <w:r>
        <w:rPr>
          <w:noProof/>
          <w:lang w:eastAsia="es-AR"/>
        </w:rPr>
        <w:drawing>
          <wp:inline distT="0" distB="0" distL="0" distR="0">
            <wp:extent cx="5284201" cy="2970767"/>
            <wp:effectExtent l="19050" t="0" r="0" b="0"/>
            <wp:docPr id="5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srcRect/>
                    <a:stretch>
                      <a:fillRect/>
                    </a:stretch>
                  </pic:blipFill>
                  <pic:spPr bwMode="auto">
                    <a:xfrm>
                      <a:off x="0" y="0"/>
                      <a:ext cx="5290613" cy="2974372"/>
                    </a:xfrm>
                    <a:prstGeom prst="rect">
                      <a:avLst/>
                    </a:prstGeom>
                    <a:noFill/>
                    <a:ln w="9525">
                      <a:noFill/>
                      <a:miter lim="800000"/>
                      <a:headEnd/>
                      <a:tailEnd/>
                    </a:ln>
                  </pic:spPr>
                </pic:pic>
              </a:graphicData>
            </a:graphic>
          </wp:inline>
        </w:drawing>
      </w:r>
    </w:p>
    <w:p w:rsidR="00AA150D" w:rsidRPr="00AA150D" w:rsidRDefault="009434A1" w:rsidP="00AA150D">
      <w:pPr>
        <w:pStyle w:val="Prrafodelista"/>
        <w:ind w:left="0"/>
        <w:jc w:val="both"/>
      </w:pPr>
      <w:r>
        <w:t xml:space="preserve"> </w:t>
      </w:r>
      <w:r w:rsidR="00AA150D">
        <w:t xml:space="preserve"> </w:t>
      </w:r>
    </w:p>
    <w:p w:rsidR="009E2A82" w:rsidRDefault="006B319C" w:rsidP="00AA150D">
      <w:pPr>
        <w:pStyle w:val="Prrafodelista"/>
        <w:ind w:left="0"/>
        <w:jc w:val="both"/>
        <w:rPr>
          <w:b/>
          <w:color w:val="7030A0"/>
        </w:rPr>
      </w:pPr>
      <w:r>
        <w:rPr>
          <w:b/>
          <w:color w:val="7030A0"/>
        </w:rPr>
        <w:t>1</w:t>
      </w:r>
      <w:r w:rsidR="009E2A82">
        <w:rPr>
          <w:b/>
          <w:color w:val="7030A0"/>
        </w:rPr>
        <w:t>.2. Aplicación de la gramática al diccionario</w:t>
      </w:r>
    </w:p>
    <w:p w:rsidR="009E2A82" w:rsidRDefault="009E2A82" w:rsidP="00AA150D">
      <w:pPr>
        <w:pStyle w:val="Prrafodelista"/>
        <w:ind w:left="0"/>
        <w:jc w:val="both"/>
      </w:pPr>
    </w:p>
    <w:p w:rsidR="00AA150D" w:rsidRPr="00ED71C6" w:rsidRDefault="00ED71C6" w:rsidP="00AA150D">
      <w:pPr>
        <w:pStyle w:val="Prrafodelista"/>
        <w:ind w:left="0"/>
        <w:jc w:val="both"/>
      </w:pPr>
      <w:r>
        <w:t xml:space="preserve">El siguiente paso es </w:t>
      </w:r>
      <w:r w:rsidR="00CF6B24">
        <w:t>crear un</w:t>
      </w:r>
      <w:r>
        <w:t xml:space="preserve"> diccionario</w:t>
      </w:r>
      <w:r w:rsidR="00CF6B24">
        <w:t xml:space="preserve"> asociados con la gramática</w:t>
      </w:r>
      <w:r>
        <w:t xml:space="preserve">. Para </w:t>
      </w:r>
      <w:r w:rsidR="00CF6B24">
        <w:t>ello,</w:t>
      </w:r>
      <w:r>
        <w:t xml:space="preserve"> </w:t>
      </w:r>
      <w:r w:rsidR="00CF6B24">
        <w:t xml:space="preserve">hacemos clic en </w:t>
      </w:r>
      <w:r w:rsidR="00CF6B24">
        <w:rPr>
          <w:i/>
        </w:rPr>
        <w:t xml:space="preserve">File &gt; New &gt; Dictionary, </w:t>
      </w:r>
      <w:r w:rsidR="00CF6B24">
        <w:t xml:space="preserve">seleccionamos </w:t>
      </w:r>
      <w:r w:rsidR="00CF6B24">
        <w:rPr>
          <w:i/>
        </w:rPr>
        <w:t xml:space="preserve">sp </w:t>
      </w:r>
      <w:r w:rsidR="00CF6B24">
        <w:t xml:space="preserve">y hacemos clic en </w:t>
      </w:r>
      <w:r w:rsidR="00CF6B24">
        <w:rPr>
          <w:i/>
        </w:rPr>
        <w:t>ok.</w:t>
      </w:r>
      <w:r>
        <w:t xml:space="preserve"> </w:t>
      </w:r>
      <w:r w:rsidR="00CF6B24">
        <w:t>En la primera línea del diccionario escribimos</w:t>
      </w:r>
      <w:r>
        <w:t xml:space="preserve"> </w:t>
      </w:r>
      <w:r w:rsidRPr="00680D03">
        <w:rPr>
          <w:i/>
        </w:rPr>
        <w:t>#use tutorial. nof</w:t>
      </w:r>
      <w:r>
        <w:t xml:space="preserve">. </w:t>
      </w:r>
      <w:r w:rsidR="00CF6B24">
        <w:t>y, a continuación, las entradas del diccionarios seguidas de coma,</w:t>
      </w:r>
      <w:r>
        <w:t xml:space="preserve"> </w:t>
      </w:r>
      <w:r w:rsidR="00CF6B24">
        <w:t xml:space="preserve">la etiqueta categorial </w:t>
      </w:r>
      <w:r>
        <w:t>"+FLX=..."</w:t>
      </w:r>
      <w:r w:rsidR="00CF6B24">
        <w:t>,</w:t>
      </w:r>
      <w:r>
        <w:t xml:space="preserve"> </w:t>
      </w:r>
      <w:r w:rsidR="00CF6B24">
        <w:t xml:space="preserve">que </w:t>
      </w:r>
      <w:r>
        <w:t>expresa que la palabra del diccionario sigue determinado modelo de flexión. En el texto</w:t>
      </w:r>
      <w:r w:rsidR="003B64E6">
        <w:t>,</w:t>
      </w:r>
      <w:r>
        <w:t xml:space="preserve"> utilizamos solo las formas regulares del verbo </w:t>
      </w:r>
      <w:r>
        <w:rPr>
          <w:i/>
        </w:rPr>
        <w:t>florecer</w:t>
      </w:r>
      <w:r w:rsidR="00680D03">
        <w:t xml:space="preserve">, por lo tanto, podemos decir </w:t>
      </w:r>
      <w:r w:rsidRPr="00680D03">
        <w:rPr>
          <w:i/>
        </w:rPr>
        <w:t>florecer,V+FLX=COMER</w:t>
      </w:r>
      <w:r>
        <w:t xml:space="preserve">, si quisiéramos incluir la conjugación completa del verbo, tendríamos que crear un nuevo modelo porque, de lo contrario, se excluirían las formas irregulares de </w:t>
      </w:r>
      <w:r>
        <w:rPr>
          <w:i/>
        </w:rPr>
        <w:t>florecer</w:t>
      </w:r>
      <w:r>
        <w:t xml:space="preserve">; por ejemplo, si se aplica el modelo de </w:t>
      </w:r>
      <w:r>
        <w:rPr>
          <w:i/>
        </w:rPr>
        <w:t>comer</w:t>
      </w:r>
      <w:r>
        <w:t xml:space="preserve">, para la tercera persona del presente del subjuntivo obtendríamos la forma </w:t>
      </w:r>
      <w:r>
        <w:rPr>
          <w:i/>
        </w:rPr>
        <w:t>*florecan.</w:t>
      </w:r>
      <w:r>
        <w:t xml:space="preserve">  </w:t>
      </w:r>
    </w:p>
    <w:p w:rsidR="00AA150D" w:rsidRDefault="00AA150D" w:rsidP="00FB09F2">
      <w:pPr>
        <w:pStyle w:val="Prrafodelista"/>
        <w:ind w:left="0"/>
        <w:jc w:val="both"/>
      </w:pPr>
    </w:p>
    <w:p w:rsidR="00ED71C6" w:rsidRDefault="00ED71C6" w:rsidP="00FB09F2">
      <w:pPr>
        <w:pStyle w:val="Prrafodelista"/>
        <w:ind w:left="0"/>
        <w:jc w:val="both"/>
      </w:pPr>
      <w:r>
        <w:t xml:space="preserve">Para crear el nuevo diccionario </w:t>
      </w:r>
      <w:r w:rsidR="00CF1DB6">
        <w:t xml:space="preserve">hacemos clic en </w:t>
      </w:r>
      <w:r w:rsidR="00CF1DB6">
        <w:rPr>
          <w:i/>
        </w:rPr>
        <w:t>file</w:t>
      </w:r>
      <w:r w:rsidR="003B64E6">
        <w:rPr>
          <w:i/>
        </w:rPr>
        <w:t xml:space="preserve"> </w:t>
      </w:r>
      <w:r w:rsidR="00CF1DB6">
        <w:rPr>
          <w:i/>
        </w:rPr>
        <w:t>&gt;</w:t>
      </w:r>
      <w:r w:rsidR="003B64E6">
        <w:rPr>
          <w:i/>
        </w:rPr>
        <w:t xml:space="preserve"> </w:t>
      </w:r>
      <w:r w:rsidR="00CF1DB6">
        <w:rPr>
          <w:i/>
        </w:rPr>
        <w:t>New</w:t>
      </w:r>
      <w:r w:rsidR="003B64E6">
        <w:rPr>
          <w:i/>
        </w:rPr>
        <w:t xml:space="preserve"> </w:t>
      </w:r>
      <w:r w:rsidR="00CF1DB6">
        <w:rPr>
          <w:i/>
        </w:rPr>
        <w:t>&gt;</w:t>
      </w:r>
      <w:r w:rsidR="003B64E6">
        <w:rPr>
          <w:i/>
        </w:rPr>
        <w:t xml:space="preserve"> </w:t>
      </w:r>
      <w:r w:rsidR="00CF1DB6">
        <w:rPr>
          <w:i/>
        </w:rPr>
        <w:t>Diccionary</w:t>
      </w:r>
      <w:r w:rsidR="00CF1DB6">
        <w:t xml:space="preserve">, verificamos que esté seleccionado el idioma </w:t>
      </w:r>
      <w:r w:rsidR="00CF1DB6">
        <w:rPr>
          <w:i/>
        </w:rPr>
        <w:t>sp</w:t>
      </w:r>
      <w:r w:rsidR="00CF1DB6">
        <w:t xml:space="preserve"> y pulsamos en botón </w:t>
      </w:r>
      <w:r w:rsidR="00CF1DB6">
        <w:rPr>
          <w:i/>
        </w:rPr>
        <w:t>OK.</w:t>
      </w:r>
      <w:r w:rsidR="00CF1DB6">
        <w:t xml:space="preserve"> En la primera línea</w:t>
      </w:r>
      <w:r w:rsidR="00ED498E">
        <w:t xml:space="preserve"> tipeamos </w:t>
      </w:r>
      <w:r w:rsidR="00ED498E" w:rsidRPr="00680D03">
        <w:rPr>
          <w:i/>
        </w:rPr>
        <w:t>#use tutorial. nof</w:t>
      </w:r>
      <w:r w:rsidR="00ED498E">
        <w:t>,</w:t>
      </w:r>
      <w:r w:rsidR="00CF1DB6">
        <w:t xml:space="preserve"> luego incluimos cada una de las palabras del texto seguida de la etiqueta ca</w:t>
      </w:r>
      <w:r w:rsidR="00ED498E">
        <w:t>tegorial y el modelo de flexión y, por últ</w:t>
      </w:r>
      <w:r w:rsidR="00680D03">
        <w:t xml:space="preserve">imo lo guardamos con el nombre </w:t>
      </w:r>
      <w:r w:rsidR="00ED498E" w:rsidRPr="00680D03">
        <w:rPr>
          <w:i/>
        </w:rPr>
        <w:t>tutorial1.</w:t>
      </w:r>
      <w:r w:rsidR="00A96BBC" w:rsidRPr="00680D03">
        <w:rPr>
          <w:i/>
        </w:rPr>
        <w:t>dic</w:t>
      </w:r>
      <w:r w:rsidR="00A96BBC">
        <w:t xml:space="preserve"> (reco</w:t>
      </w:r>
      <w:r w:rsidR="00ED498E">
        <w:t>rde</w:t>
      </w:r>
      <w:r w:rsidR="00A96BBC">
        <w:t>mos</w:t>
      </w:r>
      <w:r w:rsidR="00ED498E">
        <w:t xml:space="preserve"> que la extensión .dic se agrega automáticamente).</w:t>
      </w:r>
      <w:r w:rsidR="00CF1DB6">
        <w:t xml:space="preserve"> El diccionario resultante es: </w:t>
      </w:r>
    </w:p>
    <w:p w:rsidR="00ED498E" w:rsidRDefault="00ED498E" w:rsidP="00FB09F2">
      <w:pPr>
        <w:pStyle w:val="Prrafodelista"/>
        <w:ind w:left="0"/>
        <w:jc w:val="both"/>
      </w:pPr>
    </w:p>
    <w:p w:rsidR="00ED498E" w:rsidRDefault="00ED498E" w:rsidP="00FB09F2">
      <w:pPr>
        <w:pStyle w:val="Prrafodelista"/>
        <w:ind w:left="0"/>
        <w:jc w:val="both"/>
      </w:pPr>
      <w:r>
        <w:rPr>
          <w:noProof/>
          <w:lang w:eastAsia="es-AR"/>
        </w:rPr>
        <w:lastRenderedPageBreak/>
        <w:drawing>
          <wp:inline distT="0" distB="0" distL="0" distR="0">
            <wp:extent cx="5612130" cy="3154513"/>
            <wp:effectExtent l="19050" t="0" r="7620"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ED498E" w:rsidRDefault="00ED498E" w:rsidP="00FB09F2">
      <w:pPr>
        <w:pStyle w:val="Prrafodelista"/>
        <w:ind w:left="0"/>
        <w:jc w:val="both"/>
      </w:pPr>
    </w:p>
    <w:p w:rsidR="00ED498E" w:rsidRDefault="00ED498E" w:rsidP="00FB09F2">
      <w:pPr>
        <w:pStyle w:val="Prrafodelista"/>
        <w:ind w:left="0"/>
        <w:jc w:val="both"/>
      </w:pPr>
    </w:p>
    <w:p w:rsidR="009E2A82" w:rsidRDefault="006B319C" w:rsidP="00FB09F2">
      <w:pPr>
        <w:pStyle w:val="Prrafodelista"/>
        <w:ind w:left="0"/>
        <w:jc w:val="both"/>
        <w:rPr>
          <w:b/>
          <w:color w:val="7030A0"/>
        </w:rPr>
      </w:pPr>
      <w:r>
        <w:rPr>
          <w:b/>
          <w:color w:val="7030A0"/>
        </w:rPr>
        <w:t>1</w:t>
      </w:r>
      <w:r w:rsidR="009E2A82">
        <w:rPr>
          <w:b/>
          <w:color w:val="7030A0"/>
        </w:rPr>
        <w:t>.3. Resultados</w:t>
      </w:r>
      <w:r w:rsidR="00057139">
        <w:rPr>
          <w:b/>
          <w:color w:val="7030A0"/>
        </w:rPr>
        <w:t xml:space="preserve"> d</w:t>
      </w:r>
      <w:r w:rsidR="009E2A82">
        <w:rPr>
          <w:b/>
          <w:color w:val="7030A0"/>
        </w:rPr>
        <w:t>el análisis y las consultas</w:t>
      </w:r>
    </w:p>
    <w:p w:rsidR="009E2A82" w:rsidRDefault="009E2A82" w:rsidP="00FB09F2">
      <w:pPr>
        <w:pStyle w:val="Prrafodelista"/>
        <w:ind w:left="0"/>
        <w:jc w:val="both"/>
      </w:pPr>
    </w:p>
    <w:p w:rsidR="005B4899" w:rsidRDefault="00ED498E" w:rsidP="00FB09F2">
      <w:pPr>
        <w:pStyle w:val="Prrafodelista"/>
        <w:ind w:left="0"/>
        <w:jc w:val="both"/>
      </w:pPr>
      <w:r>
        <w:t>Antes de aplicar el nuevo diccionario al análisis del texto, debemos compilarlo como se explicó en la clase anterior. Una vez que lo tengamos c</w:t>
      </w:r>
      <w:r w:rsidR="005B4899">
        <w:t xml:space="preserve">ompilado, abrimos el texto </w:t>
      </w:r>
      <w:r w:rsidR="005B4899" w:rsidRPr="005B4899">
        <w:rPr>
          <w:i/>
        </w:rPr>
        <w:t>tutorial.not</w:t>
      </w:r>
      <w:r w:rsidR="005B4899">
        <w:t xml:space="preserve"> (</w:t>
      </w:r>
      <w:r w:rsidR="005B4899" w:rsidRPr="005B4899">
        <w:rPr>
          <w:i/>
        </w:rPr>
        <w:t>File</w:t>
      </w:r>
      <w:r w:rsidR="003B64E6">
        <w:rPr>
          <w:i/>
        </w:rPr>
        <w:t xml:space="preserve"> </w:t>
      </w:r>
      <w:r w:rsidR="005B4899" w:rsidRPr="005B4899">
        <w:rPr>
          <w:i/>
        </w:rPr>
        <w:t>&gt;</w:t>
      </w:r>
      <w:r w:rsidR="003B64E6">
        <w:rPr>
          <w:i/>
        </w:rPr>
        <w:t xml:space="preserve"> </w:t>
      </w:r>
      <w:r w:rsidR="005B4899" w:rsidRPr="005B4899">
        <w:rPr>
          <w:i/>
        </w:rPr>
        <w:t>Open</w:t>
      </w:r>
      <w:r w:rsidR="003B64E6">
        <w:rPr>
          <w:i/>
        </w:rPr>
        <w:t xml:space="preserve"> </w:t>
      </w:r>
      <w:r w:rsidR="005B4899" w:rsidRPr="005B4899">
        <w:rPr>
          <w:i/>
        </w:rPr>
        <w:t>&gt;</w:t>
      </w:r>
      <w:r w:rsidR="003B64E6">
        <w:rPr>
          <w:i/>
        </w:rPr>
        <w:t xml:space="preserve"> </w:t>
      </w:r>
      <w:r w:rsidR="005B4899" w:rsidRPr="005B4899">
        <w:rPr>
          <w:i/>
        </w:rPr>
        <w:t>Text</w:t>
      </w:r>
      <w:r w:rsidR="005B4899">
        <w:t>); en la barra de menús</w:t>
      </w:r>
      <w:r w:rsidR="003B64E6">
        <w:t>,</w:t>
      </w:r>
      <w:r w:rsidR="005B4899">
        <w:t xml:space="preserve"> tocamos </w:t>
      </w:r>
      <w:r w:rsidR="005B4899" w:rsidRPr="005B4899">
        <w:rPr>
          <w:i/>
        </w:rPr>
        <w:t>Info</w:t>
      </w:r>
      <w:r w:rsidR="003B64E6">
        <w:rPr>
          <w:i/>
        </w:rPr>
        <w:t xml:space="preserve"> </w:t>
      </w:r>
      <w:r w:rsidR="005B4899" w:rsidRPr="005B4899">
        <w:rPr>
          <w:i/>
        </w:rPr>
        <w:t>&gt; Preferences</w:t>
      </w:r>
      <w:r w:rsidR="003B64E6">
        <w:t>;</w:t>
      </w:r>
      <w:r w:rsidR="005B4899">
        <w:t xml:space="preserve"> en la pestaña </w:t>
      </w:r>
      <w:r w:rsidR="005B4899">
        <w:rPr>
          <w:i/>
        </w:rPr>
        <w:t>General</w:t>
      </w:r>
      <w:r w:rsidR="003B64E6">
        <w:t>,</w:t>
      </w:r>
      <w:r w:rsidR="005B4899">
        <w:t xml:space="preserve"> seleccionamos </w:t>
      </w:r>
      <w:r w:rsidR="005B4899">
        <w:rPr>
          <w:i/>
        </w:rPr>
        <w:t xml:space="preserve">Lenguaje Name </w:t>
      </w:r>
      <w:r w:rsidR="003B64E6">
        <w:t>sp;</w:t>
      </w:r>
      <w:r w:rsidR="005B4899">
        <w:t xml:space="preserve"> en </w:t>
      </w:r>
      <w:r w:rsidR="005B4899">
        <w:rPr>
          <w:i/>
        </w:rPr>
        <w:t>Lexical Analysis</w:t>
      </w:r>
      <w:r w:rsidR="003B64E6">
        <w:t>,</w:t>
      </w:r>
      <w:r w:rsidR="005B4899">
        <w:rPr>
          <w:i/>
        </w:rPr>
        <w:t xml:space="preserve"> </w:t>
      </w:r>
      <w:r w:rsidR="005B4899">
        <w:t xml:space="preserve">desmarcamos el diccionario </w:t>
      </w:r>
      <w:r w:rsidR="005B4899">
        <w:rPr>
          <w:i/>
        </w:rPr>
        <w:t>Tutorial.dic</w:t>
      </w:r>
      <w:r w:rsidR="005B4899">
        <w:t xml:space="preserve">, marcamos </w:t>
      </w:r>
      <w:r w:rsidR="005B4899">
        <w:rPr>
          <w:i/>
        </w:rPr>
        <w:t>Tutorial1.dic</w:t>
      </w:r>
      <w:r w:rsidR="005B4899">
        <w:t xml:space="preserve"> y hacemos clic sobre </w:t>
      </w:r>
      <w:r w:rsidR="005B4899">
        <w:rPr>
          <w:i/>
        </w:rPr>
        <w:t>Apply</w:t>
      </w:r>
      <w:r w:rsidR="003B64E6">
        <w:t>;</w:t>
      </w:r>
      <w:r w:rsidR="009E2A82">
        <w:t xml:space="preserve"> y, por último, hacemos clic en </w:t>
      </w:r>
      <w:r w:rsidR="009E2A82">
        <w:rPr>
          <w:i/>
        </w:rPr>
        <w:t>TEXT</w:t>
      </w:r>
      <w:r w:rsidR="009E2A82">
        <w:t>&gt;</w:t>
      </w:r>
      <w:r w:rsidR="009E2A82">
        <w:rPr>
          <w:i/>
        </w:rPr>
        <w:t>Linguistic Analysis</w:t>
      </w:r>
      <w:r w:rsidR="009E2A82">
        <w:t>.</w:t>
      </w:r>
    </w:p>
    <w:p w:rsidR="009E2A82" w:rsidRDefault="009E2A82" w:rsidP="00FB09F2">
      <w:pPr>
        <w:pStyle w:val="Prrafodelista"/>
        <w:ind w:left="0"/>
        <w:jc w:val="both"/>
      </w:pPr>
    </w:p>
    <w:p w:rsidR="009E2A82" w:rsidRDefault="009E2A82" w:rsidP="00FB09F2">
      <w:pPr>
        <w:pStyle w:val="Prrafodelista"/>
        <w:ind w:left="0"/>
        <w:jc w:val="both"/>
      </w:pPr>
      <w:r>
        <w:t xml:space="preserve">Si marcamos el casillero </w:t>
      </w:r>
      <w:r>
        <w:rPr>
          <w:i/>
        </w:rPr>
        <w:t>Show Text Annotation Structure</w:t>
      </w:r>
      <w:r w:rsidR="00D12A5F">
        <w:t>, podemos ver</w:t>
      </w:r>
      <w:r w:rsidR="00057139">
        <w:t xml:space="preserve"> </w:t>
      </w:r>
      <w:r w:rsidR="00680D03">
        <w:t xml:space="preserve">que </w:t>
      </w:r>
      <w:r w:rsidR="00057139">
        <w:t>NooJ reconoce</w:t>
      </w:r>
      <w:r w:rsidR="00D12A5F">
        <w:t xml:space="preserve"> todo</w:t>
      </w:r>
      <w:r>
        <w:t>s los</w:t>
      </w:r>
      <w:r w:rsidR="00057139">
        <w:t xml:space="preserve"> sustantivos y verbos, e identifica el lema, que es la entrada que se le dio en el diccionario (sustantivo masculino y verbo infinitivo) y los</w:t>
      </w:r>
      <w:r w:rsidR="00680D03">
        <w:t xml:space="preserve"> rasgos morfológicos que lo car</w:t>
      </w:r>
      <w:r w:rsidR="00057139">
        <w:t>a</w:t>
      </w:r>
      <w:r w:rsidR="00680D03">
        <w:t>c</w:t>
      </w:r>
      <w:r w:rsidR="00057139">
        <w:t>terizan</w:t>
      </w:r>
      <w:r>
        <w:t>:</w:t>
      </w:r>
    </w:p>
    <w:p w:rsidR="009E2A82" w:rsidRDefault="009E2A82" w:rsidP="00FB09F2">
      <w:pPr>
        <w:pStyle w:val="Prrafodelista"/>
        <w:ind w:left="0"/>
        <w:jc w:val="both"/>
      </w:pPr>
    </w:p>
    <w:p w:rsidR="009E2A82" w:rsidRPr="009E2A82" w:rsidRDefault="009E2A82" w:rsidP="009E2A82">
      <w:pPr>
        <w:pStyle w:val="Prrafodelista"/>
        <w:ind w:left="0"/>
        <w:jc w:val="center"/>
      </w:pPr>
      <w:r>
        <w:rPr>
          <w:noProof/>
          <w:lang w:eastAsia="es-AR"/>
        </w:rPr>
        <w:drawing>
          <wp:inline distT="0" distB="0" distL="0" distR="0">
            <wp:extent cx="4368653" cy="2455569"/>
            <wp:effectExtent l="19050" t="0" r="0" b="0"/>
            <wp:docPr id="1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srcRect/>
                    <a:stretch>
                      <a:fillRect/>
                    </a:stretch>
                  </pic:blipFill>
                  <pic:spPr bwMode="auto">
                    <a:xfrm>
                      <a:off x="0" y="0"/>
                      <a:ext cx="4375227" cy="2459264"/>
                    </a:xfrm>
                    <a:prstGeom prst="rect">
                      <a:avLst/>
                    </a:prstGeom>
                    <a:noFill/>
                    <a:ln w="9525">
                      <a:noFill/>
                      <a:miter lim="800000"/>
                      <a:headEnd/>
                      <a:tailEnd/>
                    </a:ln>
                  </pic:spPr>
                </pic:pic>
              </a:graphicData>
            </a:graphic>
          </wp:inline>
        </w:drawing>
      </w:r>
    </w:p>
    <w:p w:rsidR="00ED498E" w:rsidRDefault="00057139" w:rsidP="00FB09F2">
      <w:pPr>
        <w:pStyle w:val="Prrafodelista"/>
        <w:ind w:left="0"/>
        <w:jc w:val="both"/>
      </w:pPr>
      <w:r>
        <w:lastRenderedPageBreak/>
        <w:t>Ahora</w:t>
      </w:r>
      <w:r w:rsidR="003B64E6">
        <w:t>,</w:t>
      </w:r>
      <w:r>
        <w:t xml:space="preserve"> </w:t>
      </w:r>
      <w:r w:rsidR="003B64E6">
        <w:t>h</w:t>
      </w:r>
      <w:r>
        <w:t xml:space="preserve">aciendo clic en </w:t>
      </w:r>
      <w:r w:rsidR="00940BB9" w:rsidRPr="00940BB9">
        <w:rPr>
          <w:i/>
        </w:rPr>
        <w:t>TEXT</w:t>
      </w:r>
      <w:r w:rsidR="003B64E6">
        <w:rPr>
          <w:i/>
        </w:rPr>
        <w:t xml:space="preserve"> </w:t>
      </w:r>
      <w:r w:rsidR="00940BB9" w:rsidRPr="00940BB9">
        <w:rPr>
          <w:i/>
        </w:rPr>
        <w:t>&gt;</w:t>
      </w:r>
      <w:r w:rsidR="003B64E6">
        <w:rPr>
          <w:i/>
        </w:rPr>
        <w:t xml:space="preserve"> </w:t>
      </w:r>
      <w:r w:rsidR="00940BB9" w:rsidRPr="00940BB9">
        <w:rPr>
          <w:i/>
        </w:rPr>
        <w:t>Locate</w:t>
      </w:r>
      <w:r w:rsidR="003B64E6">
        <w:t>, además de</w:t>
      </w:r>
      <w:r w:rsidR="00940BB9">
        <w:t xml:space="preserve"> buscar una categoría con un rasgo morfológico determinado</w:t>
      </w:r>
      <w:r w:rsidR="003B64E6">
        <w:t>, se pueden buscar todas las variantes morfológicas de un lema, para hacerlo basta escribir</w:t>
      </w:r>
      <w:r w:rsidR="00537DE9">
        <w:t xml:space="preserve"> en minúsculas</w:t>
      </w:r>
      <w:r w:rsidR="003B64E6">
        <w:t xml:space="preserve"> cualquier variante del lema entre &lt;&gt;. El resul</w:t>
      </w:r>
      <w:r w:rsidR="00940BB9">
        <w:t>tado de la búsqueda &lt;comer&gt; es:</w:t>
      </w:r>
    </w:p>
    <w:p w:rsidR="00940BB9" w:rsidRDefault="00940BB9" w:rsidP="00FB09F2">
      <w:pPr>
        <w:pStyle w:val="Prrafodelista"/>
        <w:ind w:left="0"/>
        <w:jc w:val="both"/>
      </w:pPr>
    </w:p>
    <w:p w:rsidR="00940BB9" w:rsidRDefault="00940BB9" w:rsidP="00FB09F2">
      <w:pPr>
        <w:pStyle w:val="Prrafodelista"/>
        <w:ind w:left="0"/>
        <w:jc w:val="both"/>
      </w:pPr>
      <w:r>
        <w:rPr>
          <w:noProof/>
          <w:lang w:eastAsia="es-AR"/>
        </w:rPr>
        <w:drawing>
          <wp:inline distT="0" distB="0" distL="0" distR="0">
            <wp:extent cx="5612130" cy="3154513"/>
            <wp:effectExtent l="19050" t="0" r="7620" b="0"/>
            <wp:docPr id="1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940BB9" w:rsidRDefault="00940BB9" w:rsidP="00FB09F2">
      <w:pPr>
        <w:pStyle w:val="Prrafodelista"/>
        <w:ind w:left="0"/>
        <w:jc w:val="both"/>
      </w:pPr>
    </w:p>
    <w:p w:rsidR="00940BB9" w:rsidRPr="00940BB9" w:rsidRDefault="00940BB9" w:rsidP="00FB09F2">
      <w:pPr>
        <w:pStyle w:val="Prrafodelista"/>
        <w:ind w:left="0"/>
        <w:jc w:val="both"/>
      </w:pPr>
      <w:r>
        <w:t xml:space="preserve">Si ponemos </w:t>
      </w:r>
      <w:r>
        <w:rPr>
          <w:i/>
        </w:rPr>
        <w:t>comer</w:t>
      </w:r>
      <w:r>
        <w:t xml:space="preserve"> sin paréntesis angulares, no obtenemos ningún resultado porque, en este caso, NooJ busca la palabra exacta, que no se encuentra en el texto</w:t>
      </w:r>
      <w:r w:rsidR="003B64E6">
        <w:t xml:space="preserve">; si ponemos </w:t>
      </w:r>
      <w:r w:rsidR="003B64E6" w:rsidRPr="008023A5">
        <w:rPr>
          <w:i/>
        </w:rPr>
        <w:t>comen</w:t>
      </w:r>
      <w:r w:rsidR="003B64E6">
        <w:t xml:space="preserve"> sin p</w:t>
      </w:r>
      <w:r w:rsidR="008023A5">
        <w:t>aréntesis angulares obtendremos una sola salida, en cambio, si ponemos &lt;</w:t>
      </w:r>
      <w:r w:rsidR="008023A5" w:rsidRPr="008023A5">
        <w:rPr>
          <w:i/>
        </w:rPr>
        <w:t>comen</w:t>
      </w:r>
      <w:r w:rsidR="008023A5">
        <w:t>&gt; obtendremos todas las variantes</w:t>
      </w:r>
      <w:r>
        <w:t>.</w:t>
      </w:r>
      <w:r w:rsidR="008023A5">
        <w:t xml:space="preserve"> Esta función podría ser de utilidad para personas que estudian el español como segunda lengua porque les permitiría identificar </w:t>
      </w:r>
      <w:r w:rsidR="00473208">
        <w:t>todas las variantes morfológicas que aparecen en un texto</w:t>
      </w:r>
      <w:r w:rsidR="008023A5">
        <w:t xml:space="preserve">. </w:t>
      </w:r>
      <w:r>
        <w:t xml:space="preserve"> </w:t>
      </w:r>
    </w:p>
    <w:p w:rsidR="00ED498E" w:rsidRDefault="00ED498E" w:rsidP="00FB09F2">
      <w:pPr>
        <w:pStyle w:val="Prrafodelista"/>
        <w:ind w:left="0"/>
        <w:jc w:val="both"/>
      </w:pPr>
    </w:p>
    <w:p w:rsidR="00940BB9" w:rsidRDefault="006B319C" w:rsidP="00FB09F2">
      <w:pPr>
        <w:pStyle w:val="Prrafodelista"/>
        <w:ind w:left="0"/>
        <w:contextualSpacing w:val="0"/>
        <w:jc w:val="both"/>
        <w:rPr>
          <w:b/>
          <w:color w:val="7030A0"/>
        </w:rPr>
      </w:pPr>
      <w:r>
        <w:rPr>
          <w:b/>
          <w:color w:val="7030A0"/>
        </w:rPr>
        <w:t>1.4</w:t>
      </w:r>
      <w:r w:rsidR="00940BB9">
        <w:rPr>
          <w:b/>
          <w:color w:val="7030A0"/>
        </w:rPr>
        <w:t xml:space="preserve">. </w:t>
      </w:r>
      <w:r w:rsidR="00940BB9" w:rsidRPr="009542FB">
        <w:rPr>
          <w:b/>
          <w:color w:val="7030A0"/>
        </w:rPr>
        <w:t xml:space="preserve">Editor </w:t>
      </w:r>
      <w:r w:rsidR="00940BB9">
        <w:rPr>
          <w:b/>
          <w:color w:val="7030A0"/>
        </w:rPr>
        <w:t xml:space="preserve">gráfico </w:t>
      </w:r>
      <w:r w:rsidR="00940BB9" w:rsidRPr="009542FB">
        <w:rPr>
          <w:b/>
          <w:color w:val="7030A0"/>
        </w:rPr>
        <w:t>de gramática</w:t>
      </w:r>
      <w:r w:rsidR="00940BB9">
        <w:rPr>
          <w:b/>
          <w:color w:val="7030A0"/>
        </w:rPr>
        <w:t>s</w:t>
      </w:r>
    </w:p>
    <w:p w:rsidR="00940BB9" w:rsidRDefault="00940BB9" w:rsidP="00FB09F2">
      <w:pPr>
        <w:pStyle w:val="Prrafodelista"/>
        <w:ind w:left="0"/>
        <w:contextualSpacing w:val="0"/>
        <w:jc w:val="both"/>
      </w:pPr>
      <w:r>
        <w:t>Las gramáticas gr</w:t>
      </w:r>
      <w:r w:rsidR="00AD64F6">
        <w:t>áficas utilizan los mismos operadores y producen los mismos resultados que las gramáticas regulares. Pueden resultar más sencillas porq</w:t>
      </w:r>
      <w:r w:rsidR="00A44DEC">
        <w:t xml:space="preserve">ue evitan el uso de paréntesis </w:t>
      </w:r>
      <w:r w:rsidR="00AD64F6">
        <w:t>y</w:t>
      </w:r>
      <w:r w:rsidR="0041714A">
        <w:t xml:space="preserve"> </w:t>
      </w:r>
      <w:r w:rsidR="00AD64F6">
        <w:t xml:space="preserve"> punto y coma.</w:t>
      </w:r>
    </w:p>
    <w:p w:rsidR="00AD64F6" w:rsidRDefault="00AD64F6" w:rsidP="00FB09F2">
      <w:pPr>
        <w:pStyle w:val="Prrafodelista"/>
        <w:ind w:left="0"/>
        <w:contextualSpacing w:val="0"/>
        <w:jc w:val="both"/>
      </w:pPr>
      <w:r>
        <w:t>Para desarrollar con el sistema de gráficos la misma gramática morfológica que hicimos con el sistema de reglas</w:t>
      </w:r>
      <w:r w:rsidR="003D7D90">
        <w:t>,</w:t>
      </w:r>
      <w:r>
        <w:t xml:space="preserve"> hacemos clic en </w:t>
      </w:r>
      <w:r>
        <w:rPr>
          <w:i/>
        </w:rPr>
        <w:t>File</w:t>
      </w:r>
      <w:r w:rsidR="003D7D90">
        <w:rPr>
          <w:i/>
        </w:rPr>
        <w:t xml:space="preserve"> </w:t>
      </w:r>
      <w:r>
        <w:rPr>
          <w:i/>
        </w:rPr>
        <w:t>&gt;</w:t>
      </w:r>
      <w:r w:rsidR="003D7D90">
        <w:rPr>
          <w:i/>
        </w:rPr>
        <w:t xml:space="preserve"> </w:t>
      </w:r>
      <w:r>
        <w:rPr>
          <w:i/>
        </w:rPr>
        <w:t>New</w:t>
      </w:r>
      <w:r w:rsidR="003D7D90">
        <w:rPr>
          <w:i/>
        </w:rPr>
        <w:t xml:space="preserve"> </w:t>
      </w:r>
      <w:r>
        <w:rPr>
          <w:i/>
        </w:rPr>
        <w:t>&gt;</w:t>
      </w:r>
      <w:r w:rsidR="003D7D90">
        <w:rPr>
          <w:i/>
        </w:rPr>
        <w:t xml:space="preserve"> </w:t>
      </w:r>
      <w:r>
        <w:rPr>
          <w:i/>
        </w:rPr>
        <w:t>Grammar</w:t>
      </w:r>
      <w:r>
        <w:t xml:space="preserve">, verificamos que se encuentre seleccionado </w:t>
      </w:r>
      <w:r>
        <w:rPr>
          <w:i/>
        </w:rPr>
        <w:t xml:space="preserve">sp </w:t>
      </w:r>
      <w:r>
        <w:t xml:space="preserve">como idioma de entrada y de salida, marcamos el casillero circular </w:t>
      </w:r>
      <w:r>
        <w:rPr>
          <w:i/>
        </w:rPr>
        <w:t>graphical editor</w:t>
      </w:r>
      <w:r>
        <w:t xml:space="preserve">, luego, tocamos </w:t>
      </w:r>
      <w:r>
        <w:rPr>
          <w:i/>
        </w:rPr>
        <w:t>Infection &amp; Derivation</w:t>
      </w:r>
      <w:r>
        <w:t xml:space="preserve"> y aparece la siguiente pantalla:</w:t>
      </w:r>
    </w:p>
    <w:p w:rsidR="00AD64F6" w:rsidRDefault="00AD64F6" w:rsidP="003D7D90">
      <w:pPr>
        <w:pStyle w:val="Prrafodelista"/>
        <w:ind w:left="0"/>
        <w:contextualSpacing w:val="0"/>
        <w:jc w:val="center"/>
      </w:pPr>
      <w:r>
        <w:rPr>
          <w:noProof/>
          <w:lang w:eastAsia="es-AR"/>
        </w:rPr>
        <w:lastRenderedPageBreak/>
        <w:drawing>
          <wp:inline distT="0" distB="0" distL="0" distR="0">
            <wp:extent cx="3404829" cy="1913814"/>
            <wp:effectExtent l="19050" t="0" r="5121" b="0"/>
            <wp:docPr id="19"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srcRect/>
                    <a:stretch>
                      <a:fillRect/>
                    </a:stretch>
                  </pic:blipFill>
                  <pic:spPr bwMode="auto">
                    <a:xfrm>
                      <a:off x="0" y="0"/>
                      <a:ext cx="3419226" cy="1921907"/>
                    </a:xfrm>
                    <a:prstGeom prst="rect">
                      <a:avLst/>
                    </a:prstGeom>
                    <a:noFill/>
                    <a:ln w="9525">
                      <a:noFill/>
                      <a:miter lim="800000"/>
                      <a:headEnd/>
                      <a:tailEnd/>
                    </a:ln>
                  </pic:spPr>
                </pic:pic>
              </a:graphicData>
            </a:graphic>
          </wp:inline>
        </w:drawing>
      </w:r>
    </w:p>
    <w:p w:rsidR="00916907" w:rsidRDefault="00AD64F6" w:rsidP="00FB09F2">
      <w:pPr>
        <w:pStyle w:val="Prrafodelista"/>
        <w:ind w:left="0"/>
        <w:contextualSpacing w:val="0"/>
        <w:jc w:val="both"/>
      </w:pPr>
      <w:r>
        <w:t>La flecha representa el estado inicial y el círcu</w:t>
      </w:r>
      <w:r w:rsidR="000D33A7">
        <w:t>lo con la cruz el estado final</w:t>
      </w:r>
      <w:r w:rsidR="000D33A7">
        <w:rPr>
          <w:i/>
        </w:rPr>
        <w:t xml:space="preserve">. </w:t>
      </w:r>
      <w:r w:rsidR="000D33A7">
        <w:t>Entre ambos, debemos crear los estados intermedios; para ello</w:t>
      </w:r>
      <w:r w:rsidR="003D7D90">
        <w:t>,</w:t>
      </w:r>
      <w:r w:rsidR="000D33A7">
        <w:t xml:space="preserve"> arrastramos con el </w:t>
      </w:r>
      <w:r w:rsidR="000D33A7">
        <w:rPr>
          <w:i/>
        </w:rPr>
        <w:t>mouse</w:t>
      </w:r>
      <w:r w:rsidR="000D33A7">
        <w:t xml:space="preserve"> el círculo hacia abajo a la derecha y la flecha hacia abajo; luego, mientras mantenemos presionada la tecla </w:t>
      </w:r>
      <w:r w:rsidR="000D33A7">
        <w:rPr>
          <w:i/>
        </w:rPr>
        <w:t>ctrl</w:t>
      </w:r>
      <w:r w:rsidR="000D33A7">
        <w:t xml:space="preserve"> hacemos clic y se crea un nuevo nodo vacío, representado por &lt;E&gt;. </w:t>
      </w:r>
    </w:p>
    <w:p w:rsidR="00916907" w:rsidRDefault="00916907" w:rsidP="00916907">
      <w:pPr>
        <w:pStyle w:val="Prrafodelista"/>
        <w:ind w:left="0"/>
        <w:contextualSpacing w:val="0"/>
        <w:jc w:val="center"/>
      </w:pPr>
      <w:r>
        <w:rPr>
          <w:noProof/>
          <w:lang w:eastAsia="es-AR"/>
        </w:rPr>
        <w:drawing>
          <wp:inline distT="0" distB="0" distL="0" distR="0">
            <wp:extent cx="3404483" cy="1913993"/>
            <wp:effectExtent l="19050" t="0" r="5467" b="0"/>
            <wp:docPr id="2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3409024" cy="1916546"/>
                    </a:xfrm>
                    <a:prstGeom prst="rect">
                      <a:avLst/>
                    </a:prstGeom>
                    <a:noFill/>
                    <a:ln w="9525">
                      <a:noFill/>
                      <a:miter lim="800000"/>
                      <a:headEnd/>
                      <a:tailEnd/>
                    </a:ln>
                  </pic:spPr>
                </pic:pic>
              </a:graphicData>
            </a:graphic>
          </wp:inline>
        </w:drawing>
      </w:r>
    </w:p>
    <w:p w:rsidR="00916907" w:rsidRDefault="000D33A7" w:rsidP="00FB09F2">
      <w:pPr>
        <w:pStyle w:val="Prrafodelista"/>
        <w:ind w:left="0"/>
        <w:contextualSpacing w:val="0"/>
        <w:jc w:val="both"/>
      </w:pPr>
      <w:r>
        <w:t xml:space="preserve">Para crear el gráfico que corresponde a CHICO, en el primer nodo dejamos la categoría vacía y agregamos la etiqueta "/masc" y, mientras mantenemos presionada la tecla </w:t>
      </w:r>
      <w:r>
        <w:rPr>
          <w:i/>
        </w:rPr>
        <w:t>ctrl</w:t>
      </w:r>
      <w:r>
        <w:t xml:space="preserve"> presionamos </w:t>
      </w:r>
      <w:r>
        <w:rPr>
          <w:i/>
        </w:rPr>
        <w:t>enter</w:t>
      </w:r>
      <w:r>
        <w:t>; luego,</w:t>
      </w:r>
      <w:r w:rsidR="00640F51">
        <w:t xml:space="preserve"> hacemos clic en cualquier lugar de la pantalla para deseleccionar ese nodo</w:t>
      </w:r>
      <w:r w:rsidR="00916907">
        <w:t>.</w:t>
      </w:r>
    </w:p>
    <w:p w:rsidR="00916907" w:rsidRDefault="00916907" w:rsidP="00916907">
      <w:pPr>
        <w:pStyle w:val="Prrafodelista"/>
        <w:ind w:left="0"/>
        <w:contextualSpacing w:val="0"/>
        <w:jc w:val="center"/>
      </w:pPr>
      <w:r>
        <w:rPr>
          <w:noProof/>
          <w:lang w:eastAsia="es-AR"/>
        </w:rPr>
        <w:drawing>
          <wp:inline distT="0" distB="0" distL="0" distR="0">
            <wp:extent cx="3423627" cy="1924757"/>
            <wp:effectExtent l="19050" t="0" r="5373" b="0"/>
            <wp:docPr id="3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srcRect/>
                    <a:stretch>
                      <a:fillRect/>
                    </a:stretch>
                  </pic:blipFill>
                  <pic:spPr bwMode="auto">
                    <a:xfrm>
                      <a:off x="0" y="0"/>
                      <a:ext cx="3427015" cy="1926661"/>
                    </a:xfrm>
                    <a:prstGeom prst="rect">
                      <a:avLst/>
                    </a:prstGeom>
                    <a:noFill/>
                    <a:ln w="9525">
                      <a:noFill/>
                      <a:miter lim="800000"/>
                      <a:headEnd/>
                      <a:tailEnd/>
                    </a:ln>
                  </pic:spPr>
                </pic:pic>
              </a:graphicData>
            </a:graphic>
          </wp:inline>
        </w:drawing>
      </w:r>
    </w:p>
    <w:p w:rsidR="00640F51" w:rsidRPr="00640F51" w:rsidRDefault="00640F51" w:rsidP="00916907">
      <w:pPr>
        <w:pStyle w:val="Prrafodelista"/>
        <w:ind w:left="0"/>
        <w:contextualSpacing w:val="0"/>
        <w:jc w:val="both"/>
      </w:pPr>
      <w:r>
        <w:t xml:space="preserve"> </w:t>
      </w:r>
      <w:r w:rsidR="00916907">
        <w:t>Al lado de este nodo,</w:t>
      </w:r>
      <w:r>
        <w:t xml:space="preserve"> creamos otro</w:t>
      </w:r>
      <w:r w:rsidR="003D7D90">
        <w:t>,</w:t>
      </w:r>
      <w:r>
        <w:t xml:space="preserve"> donde</w:t>
      </w:r>
      <w:r w:rsidR="000D33A7">
        <w:t xml:space="preserve"> a la categoría vacía le agregamos la etiqueta "/sg"; para el femenino, borramos la categoría vacía y escribimos </w:t>
      </w:r>
      <w:r>
        <w:t>"&lt;B</w:t>
      </w:r>
      <w:r w:rsidR="000D33A7">
        <w:t>&gt;</w:t>
      </w:r>
      <w:r>
        <w:t xml:space="preserve">a/fem"; para el plural, borramos la </w:t>
      </w:r>
      <w:r>
        <w:lastRenderedPageBreak/>
        <w:t>categoría vacía y agregamos "s/pl"</w:t>
      </w:r>
      <w:r w:rsidR="00164C7A">
        <w:t xml:space="preserve"> (recuerde que los operadores del programa van entre &lt;&gt; y los caracteres (letras) van sin paréntesis angulares)</w:t>
      </w:r>
      <w:r>
        <w:t>. Para poder asociar la entrada del diccionario con el modelo de flexión, debemo</w:t>
      </w:r>
      <w:r w:rsidR="003D7D90">
        <w:t>s asignarle un nombre al modelo;</w:t>
      </w:r>
      <w:r>
        <w:t xml:space="preserve"> a tal efecto</w:t>
      </w:r>
      <w:r w:rsidR="003D7D90">
        <w:t>,</w:t>
      </w:r>
      <w:r>
        <w:t xml:space="preserve"> hacemos clic en </w:t>
      </w:r>
      <w:r w:rsidRPr="00640F51">
        <w:rPr>
          <w:i/>
        </w:rPr>
        <w:t>GRAMMAR</w:t>
      </w:r>
      <w:r w:rsidR="003D7D90">
        <w:rPr>
          <w:i/>
        </w:rPr>
        <w:t xml:space="preserve"> </w:t>
      </w:r>
      <w:r w:rsidRPr="00640F51">
        <w:rPr>
          <w:i/>
        </w:rPr>
        <w:t>&gt;</w:t>
      </w:r>
      <w:r w:rsidR="003D7D90">
        <w:rPr>
          <w:i/>
        </w:rPr>
        <w:t xml:space="preserve"> </w:t>
      </w:r>
      <w:r w:rsidRPr="00640F51">
        <w:rPr>
          <w:i/>
        </w:rPr>
        <w:t>Show Structure</w:t>
      </w:r>
      <w:r>
        <w:t xml:space="preserve"> y</w:t>
      </w:r>
      <w:r w:rsidR="0025049C">
        <w:t xml:space="preserve"> a la izquierda se despliega un nuevo panel</w:t>
      </w:r>
      <w:r>
        <w:t xml:space="preserve"> con la palabra </w:t>
      </w:r>
      <w:r>
        <w:rPr>
          <w:i/>
        </w:rPr>
        <w:t>main</w:t>
      </w:r>
      <w:r>
        <w:t xml:space="preserve">, hacemos doble clic sobre ella y escribimos CHICO y guardamos la gramática con el nombre </w:t>
      </w:r>
      <w:r>
        <w:rPr>
          <w:i/>
        </w:rPr>
        <w:t>tutorialgraf</w:t>
      </w:r>
      <w:r>
        <w:t xml:space="preserve"> </w:t>
      </w:r>
    </w:p>
    <w:p w:rsidR="00AD64F6" w:rsidRDefault="00FF651E" w:rsidP="003D7D90">
      <w:pPr>
        <w:pStyle w:val="Prrafodelista"/>
        <w:ind w:left="0"/>
        <w:contextualSpacing w:val="0"/>
        <w:jc w:val="center"/>
      </w:pPr>
      <w:r>
        <w:rPr>
          <w:noProof/>
          <w:lang w:eastAsia="es-AR"/>
        </w:rPr>
        <w:drawing>
          <wp:inline distT="0" distB="0" distL="0" distR="0">
            <wp:extent cx="4167963" cy="2342764"/>
            <wp:effectExtent l="19050" t="0" r="3987" b="0"/>
            <wp:docPr id="23"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cstate="print"/>
                    <a:srcRect/>
                    <a:stretch>
                      <a:fillRect/>
                    </a:stretch>
                  </pic:blipFill>
                  <pic:spPr bwMode="auto">
                    <a:xfrm>
                      <a:off x="0" y="0"/>
                      <a:ext cx="4172574" cy="2345356"/>
                    </a:xfrm>
                    <a:prstGeom prst="rect">
                      <a:avLst/>
                    </a:prstGeom>
                    <a:noFill/>
                    <a:ln w="9525">
                      <a:noFill/>
                      <a:miter lim="800000"/>
                      <a:headEnd/>
                      <a:tailEnd/>
                    </a:ln>
                  </pic:spPr>
                </pic:pic>
              </a:graphicData>
            </a:graphic>
          </wp:inline>
        </w:drawing>
      </w:r>
    </w:p>
    <w:p w:rsidR="00924AAA" w:rsidRPr="00FF651E" w:rsidRDefault="00FF651E" w:rsidP="00924AAA">
      <w:pPr>
        <w:pStyle w:val="Prrafodelista"/>
        <w:ind w:left="0"/>
        <w:contextualSpacing w:val="0"/>
        <w:jc w:val="both"/>
      </w:pPr>
      <w:r>
        <w:t xml:space="preserve">A continuación, es necesario marcar el camino que debe seguir el proceso de NooJ uniendo los nodos. </w:t>
      </w:r>
      <w:r w:rsidR="00924AAA">
        <w:t>En este caso, el proceso es de izquierda a derecha, pero también es posible hacerlo en sentido inverso o unir un nodo sobre sí mismo para repetirlo. Por esta razón, suele suceder que se establezcan conexiones inesperadas; para borrarlas, es suficiente repetir el procedimiento que se utilizó para crearlas.</w:t>
      </w:r>
    </w:p>
    <w:p w:rsidR="00702BF9" w:rsidRDefault="00924AAA" w:rsidP="00FB09F2">
      <w:pPr>
        <w:pStyle w:val="Prrafodelista"/>
        <w:ind w:left="0"/>
        <w:contextualSpacing w:val="0"/>
        <w:jc w:val="both"/>
      </w:pPr>
      <w:r>
        <w:t>Para vincular los nodos</w:t>
      </w:r>
      <w:r w:rsidR="00FF651E">
        <w:t>, seleccionamos el nodo inicial</w:t>
      </w:r>
      <w:r w:rsidR="00916907">
        <w:t xml:space="preserve"> (la flecha)</w:t>
      </w:r>
      <w:r w:rsidR="00FF651E">
        <w:t xml:space="preserve"> haciendo clic sobre él (aparecen cuatro círculos de colores en cada uno de sus vértices) y lo unimos con el de arriba</w:t>
      </w:r>
      <w:r w:rsidR="00702BF9">
        <w:t xml:space="preserve"> (&lt;E&gt;/masc)</w:t>
      </w:r>
      <w:r w:rsidR="00FF651E">
        <w:t xml:space="preserve"> con otro clic, </w:t>
      </w:r>
      <w:r>
        <w:t xml:space="preserve">después repetimos el </w:t>
      </w:r>
      <w:r w:rsidR="00FF651E">
        <w:t xml:space="preserve"> procedimiento para unir el nodo inicial con </w:t>
      </w:r>
      <w:r w:rsidR="00702BF9">
        <w:t xml:space="preserve">el de abajo (&lt;B&gt;a/fem), luego unimos cada uno de ellos con &lt;E&gt;/sg y </w:t>
      </w:r>
      <w:r w:rsidR="00F62582">
        <w:t xml:space="preserve">con </w:t>
      </w:r>
      <w:r w:rsidR="00702BF9">
        <w:t>s/pl y, a estos con el estado final</w:t>
      </w:r>
      <w:r w:rsidR="008D62EA">
        <w:t xml:space="preserve"> (el círculo con la cruz)</w:t>
      </w:r>
      <w:r w:rsidR="00702BF9">
        <w:t xml:space="preserve">. </w:t>
      </w:r>
      <w:r>
        <w:t>Es resultado es el siguiente:</w:t>
      </w:r>
    </w:p>
    <w:p w:rsidR="00924AAA" w:rsidRDefault="00924AAA" w:rsidP="00924AAA">
      <w:pPr>
        <w:pStyle w:val="Prrafodelista"/>
        <w:ind w:left="0"/>
        <w:contextualSpacing w:val="0"/>
        <w:jc w:val="center"/>
      </w:pPr>
      <w:r>
        <w:rPr>
          <w:noProof/>
          <w:lang w:eastAsia="es-AR"/>
        </w:rPr>
        <w:drawing>
          <wp:inline distT="0" distB="0" distL="0" distR="0">
            <wp:extent cx="4121268" cy="2316516"/>
            <wp:effectExtent l="19050" t="0" r="0" b="0"/>
            <wp:docPr id="2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0" cstate="print"/>
                    <a:srcRect/>
                    <a:stretch>
                      <a:fillRect/>
                    </a:stretch>
                  </pic:blipFill>
                  <pic:spPr bwMode="auto">
                    <a:xfrm>
                      <a:off x="0" y="0"/>
                      <a:ext cx="4125433" cy="2318857"/>
                    </a:xfrm>
                    <a:prstGeom prst="rect">
                      <a:avLst/>
                    </a:prstGeom>
                    <a:noFill/>
                    <a:ln w="9525">
                      <a:noFill/>
                      <a:miter lim="800000"/>
                      <a:headEnd/>
                      <a:tailEnd/>
                    </a:ln>
                  </pic:spPr>
                </pic:pic>
              </a:graphicData>
            </a:graphic>
          </wp:inline>
        </w:drawing>
      </w:r>
    </w:p>
    <w:p w:rsidR="00940BB9" w:rsidRPr="00940BB9" w:rsidRDefault="00940BB9" w:rsidP="00FB09F2">
      <w:pPr>
        <w:pStyle w:val="Prrafodelista"/>
        <w:ind w:left="0"/>
        <w:jc w:val="both"/>
        <w:rPr>
          <w:b/>
        </w:rPr>
      </w:pPr>
    </w:p>
    <w:p w:rsidR="008C0EFC" w:rsidRDefault="00BA5346" w:rsidP="008C0EFC">
      <w:pPr>
        <w:jc w:val="both"/>
      </w:pPr>
      <w:r>
        <w:t xml:space="preserve">Haciendo </w:t>
      </w:r>
      <w:r w:rsidR="00F62582">
        <w:t xml:space="preserve">clic en </w:t>
      </w:r>
      <w:r w:rsidR="00F62582">
        <w:rPr>
          <w:i/>
        </w:rPr>
        <w:t>GRAMMAR&gt;</w:t>
      </w:r>
      <w:r>
        <w:rPr>
          <w:i/>
        </w:rPr>
        <w:t>New Graph</w:t>
      </w:r>
      <w:r w:rsidR="00F62582">
        <w:t>,</w:t>
      </w:r>
      <w:r>
        <w:t xml:space="preserve"> </w:t>
      </w:r>
      <w:r w:rsidR="008C0EFC">
        <w:t xml:space="preserve">en </w:t>
      </w:r>
      <w:r w:rsidR="00CB3853">
        <w:t xml:space="preserve">el </w:t>
      </w:r>
      <w:r w:rsidR="00F62582">
        <w:t>panel</w:t>
      </w:r>
      <w:r w:rsidR="00CB3853">
        <w:t xml:space="preserve"> izquierdo</w:t>
      </w:r>
      <w:r w:rsidR="00F62582">
        <w:t xml:space="preserve"> </w:t>
      </w:r>
      <w:r w:rsidR="008C0EFC">
        <w:t xml:space="preserve">aparece una nueva ramificación al mismo nivel </w:t>
      </w:r>
      <w:r w:rsidR="00B81BEE">
        <w:t xml:space="preserve">de </w:t>
      </w:r>
      <w:r w:rsidR="00B81BEE">
        <w:rPr>
          <w:i/>
        </w:rPr>
        <w:t>CHICO</w:t>
      </w:r>
      <w:r w:rsidR="008C0EFC">
        <w:t xml:space="preserve"> con el nombre </w:t>
      </w:r>
      <w:r w:rsidR="008C0EFC">
        <w:rPr>
          <w:i/>
        </w:rPr>
        <w:t>Untitled 0</w:t>
      </w:r>
      <w:r w:rsidR="00F62582">
        <w:t xml:space="preserve">; haciendo clic sobre </w:t>
      </w:r>
      <w:r w:rsidR="00F62582">
        <w:rPr>
          <w:i/>
        </w:rPr>
        <w:t>Untitled 0</w:t>
      </w:r>
      <w:r w:rsidR="00F62582">
        <w:t>,</w:t>
      </w:r>
      <w:r w:rsidR="00F62582">
        <w:rPr>
          <w:i/>
        </w:rPr>
        <w:t xml:space="preserve"> </w:t>
      </w:r>
      <w:r w:rsidR="008C0EFC">
        <w:t>cambiamos el nombre por el del modelo que vamos a crear (en nuestro caso</w:t>
      </w:r>
      <w:r w:rsidR="003D7D90">
        <w:t>,</w:t>
      </w:r>
      <w:r w:rsidR="008C0EFC">
        <w:t xml:space="preserve"> CHOCOLATE) y</w:t>
      </w:r>
      <w:r w:rsidR="00F4612C">
        <w:t>,</w:t>
      </w:r>
      <w:r w:rsidR="008C0EFC">
        <w:t xml:space="preserve"> en </w:t>
      </w:r>
      <w:r w:rsidR="008C2FFA">
        <w:t>el panel derecho</w:t>
      </w:r>
      <w:r w:rsidR="008C0EFC">
        <w:t xml:space="preserve"> creamos</w:t>
      </w:r>
      <w:r w:rsidR="00F4612C">
        <w:t>,</w:t>
      </w:r>
      <w:r w:rsidR="008C0EFC">
        <w:t xml:space="preserve"> el gráfico que corresponde. A continuación se muestra</w:t>
      </w:r>
      <w:r w:rsidR="00F4612C">
        <w:t>n</w:t>
      </w:r>
      <w:r w:rsidR="008C0EFC">
        <w:t xml:space="preserve"> los gráficos de cada uno de los modelos </w:t>
      </w:r>
      <w:r w:rsidR="00F4612C">
        <w:t>utilizados en</w:t>
      </w:r>
      <w:r w:rsidR="008C0EFC">
        <w:t xml:space="preserve"> el diccionario</w:t>
      </w:r>
      <w:r w:rsidR="00F62582">
        <w:t xml:space="preserve">, cada uno de ellos se crea haciendo clic en </w:t>
      </w:r>
      <w:r w:rsidR="00F62582">
        <w:rPr>
          <w:i/>
        </w:rPr>
        <w:t>GRAMMAR&gt;New Graph</w:t>
      </w:r>
      <w:r w:rsidR="00F62582">
        <w:t xml:space="preserve"> y cambiando el nombre </w:t>
      </w:r>
      <w:r w:rsidR="00F62582">
        <w:rPr>
          <w:i/>
        </w:rPr>
        <w:t>Untitled 0</w:t>
      </w:r>
      <w:r w:rsidR="00F62582">
        <w:t xml:space="preserve"> por el nombre del modelo</w:t>
      </w:r>
      <w:r w:rsidR="008C0EFC">
        <w:t>:</w:t>
      </w:r>
    </w:p>
    <w:p w:rsidR="008C0EFC" w:rsidRDefault="008C0EFC" w:rsidP="008C0EFC">
      <w:pPr>
        <w:jc w:val="center"/>
        <w:rPr>
          <w:b/>
          <w:color w:val="7030A0"/>
        </w:rPr>
      </w:pPr>
      <w:r>
        <w:rPr>
          <w:b/>
          <w:noProof/>
          <w:color w:val="7030A0"/>
          <w:lang w:eastAsia="es-AR"/>
        </w:rPr>
        <w:drawing>
          <wp:inline distT="0" distB="0" distL="0" distR="0">
            <wp:extent cx="4935722" cy="2774314"/>
            <wp:effectExtent l="19050" t="0" r="0" b="0"/>
            <wp:docPr id="1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srcRect/>
                    <a:stretch>
                      <a:fillRect/>
                    </a:stretch>
                  </pic:blipFill>
                  <pic:spPr bwMode="auto">
                    <a:xfrm>
                      <a:off x="0" y="0"/>
                      <a:ext cx="4935362" cy="2774111"/>
                    </a:xfrm>
                    <a:prstGeom prst="rect">
                      <a:avLst/>
                    </a:prstGeom>
                    <a:noFill/>
                    <a:ln w="9525">
                      <a:noFill/>
                      <a:miter lim="800000"/>
                      <a:headEnd/>
                      <a:tailEnd/>
                    </a:ln>
                  </pic:spPr>
                </pic:pic>
              </a:graphicData>
            </a:graphic>
          </wp:inline>
        </w:drawing>
      </w:r>
    </w:p>
    <w:p w:rsidR="000557CF" w:rsidRDefault="00F7021D" w:rsidP="008C0EFC">
      <w:pPr>
        <w:jc w:val="center"/>
        <w:rPr>
          <w:b/>
          <w:color w:val="7030A0"/>
        </w:rPr>
      </w:pPr>
      <w:r>
        <w:rPr>
          <w:b/>
          <w:noProof/>
          <w:color w:val="7030A0"/>
          <w:lang w:eastAsia="es-AR"/>
        </w:rPr>
        <w:drawing>
          <wp:inline distT="0" distB="0" distL="0" distR="0">
            <wp:extent cx="4899400" cy="2754433"/>
            <wp:effectExtent l="19050" t="0" r="0" b="0"/>
            <wp:docPr id="5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srcRect/>
                    <a:stretch>
                      <a:fillRect/>
                    </a:stretch>
                  </pic:blipFill>
                  <pic:spPr bwMode="auto">
                    <a:xfrm>
                      <a:off x="0" y="0"/>
                      <a:ext cx="4902720" cy="2756299"/>
                    </a:xfrm>
                    <a:prstGeom prst="rect">
                      <a:avLst/>
                    </a:prstGeom>
                    <a:noFill/>
                    <a:ln w="9525">
                      <a:noFill/>
                      <a:miter lim="800000"/>
                      <a:headEnd/>
                      <a:tailEnd/>
                    </a:ln>
                  </pic:spPr>
                </pic:pic>
              </a:graphicData>
            </a:graphic>
          </wp:inline>
        </w:drawing>
      </w:r>
    </w:p>
    <w:p w:rsidR="008C0EFC" w:rsidRDefault="008C0EFC" w:rsidP="008C0EFC">
      <w:pPr>
        <w:jc w:val="center"/>
        <w:rPr>
          <w:b/>
          <w:color w:val="7030A0"/>
        </w:rPr>
      </w:pPr>
    </w:p>
    <w:p w:rsidR="000557CF" w:rsidRDefault="000557CF" w:rsidP="008C0EFC">
      <w:pPr>
        <w:jc w:val="center"/>
        <w:rPr>
          <w:b/>
          <w:color w:val="7030A0"/>
        </w:rPr>
      </w:pPr>
    </w:p>
    <w:p w:rsidR="008C0EFC" w:rsidRDefault="008C0EFC" w:rsidP="008C0EFC">
      <w:pPr>
        <w:jc w:val="center"/>
        <w:rPr>
          <w:b/>
          <w:color w:val="7030A0"/>
        </w:rPr>
      </w:pPr>
      <w:r>
        <w:rPr>
          <w:b/>
          <w:noProof/>
          <w:color w:val="7030A0"/>
          <w:lang w:eastAsia="es-AR"/>
        </w:rPr>
        <w:lastRenderedPageBreak/>
        <w:drawing>
          <wp:inline distT="0" distB="0" distL="0" distR="0">
            <wp:extent cx="4917635" cy="2764147"/>
            <wp:effectExtent l="19050" t="0" r="0" b="0"/>
            <wp:docPr id="2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srcRect/>
                    <a:stretch>
                      <a:fillRect/>
                    </a:stretch>
                  </pic:blipFill>
                  <pic:spPr bwMode="auto">
                    <a:xfrm>
                      <a:off x="0" y="0"/>
                      <a:ext cx="4930944" cy="2771628"/>
                    </a:xfrm>
                    <a:prstGeom prst="rect">
                      <a:avLst/>
                    </a:prstGeom>
                    <a:noFill/>
                    <a:ln w="9525">
                      <a:noFill/>
                      <a:miter lim="800000"/>
                      <a:headEnd/>
                      <a:tailEnd/>
                    </a:ln>
                  </pic:spPr>
                </pic:pic>
              </a:graphicData>
            </a:graphic>
          </wp:inline>
        </w:drawing>
      </w:r>
    </w:p>
    <w:p w:rsidR="000557CF" w:rsidRDefault="000557CF" w:rsidP="008C0EFC">
      <w:pPr>
        <w:jc w:val="center"/>
        <w:rPr>
          <w:b/>
          <w:color w:val="7030A0"/>
        </w:rPr>
      </w:pPr>
    </w:p>
    <w:p w:rsidR="008C0EFC" w:rsidRDefault="008C0EFC" w:rsidP="008C0EFC">
      <w:pPr>
        <w:jc w:val="center"/>
        <w:rPr>
          <w:b/>
          <w:color w:val="7030A0"/>
        </w:rPr>
      </w:pPr>
      <w:r>
        <w:rPr>
          <w:b/>
          <w:noProof/>
          <w:color w:val="7030A0"/>
          <w:lang w:eastAsia="es-AR"/>
        </w:rPr>
        <w:drawing>
          <wp:inline distT="0" distB="0" distL="0" distR="0">
            <wp:extent cx="4935722" cy="2774312"/>
            <wp:effectExtent l="19050" t="0" r="0" b="0"/>
            <wp:docPr id="2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cstate="print"/>
                    <a:srcRect/>
                    <a:stretch>
                      <a:fillRect/>
                    </a:stretch>
                  </pic:blipFill>
                  <pic:spPr bwMode="auto">
                    <a:xfrm>
                      <a:off x="0" y="0"/>
                      <a:ext cx="4955738" cy="2785563"/>
                    </a:xfrm>
                    <a:prstGeom prst="rect">
                      <a:avLst/>
                    </a:prstGeom>
                    <a:noFill/>
                    <a:ln w="9525">
                      <a:noFill/>
                      <a:miter lim="800000"/>
                      <a:headEnd/>
                      <a:tailEnd/>
                    </a:ln>
                  </pic:spPr>
                </pic:pic>
              </a:graphicData>
            </a:graphic>
          </wp:inline>
        </w:drawing>
      </w:r>
    </w:p>
    <w:p w:rsidR="008C0EFC" w:rsidRDefault="008C0EFC" w:rsidP="008C0EFC">
      <w:pPr>
        <w:jc w:val="both"/>
      </w:pPr>
      <w:r>
        <w:t>Una vez que hayamos incluido todos los modelos</w:t>
      </w:r>
      <w:r w:rsidR="00F4612C">
        <w:t>;</w:t>
      </w:r>
      <w:r>
        <w:t xml:space="preserve"> guardamos la gram</w:t>
      </w:r>
      <w:r w:rsidR="00F4612C">
        <w:t xml:space="preserve">ática, reabrimos el diccionario </w:t>
      </w:r>
      <w:r w:rsidR="00F4612C">
        <w:rPr>
          <w:i/>
        </w:rPr>
        <w:t>tutorial1.dic</w:t>
      </w:r>
      <w:r w:rsidR="000557CF">
        <w:t>;</w:t>
      </w:r>
      <w:r w:rsidR="00F4612C">
        <w:t xml:space="preserve"> en la primera línea</w:t>
      </w:r>
      <w:r w:rsidR="000557CF">
        <w:t>,</w:t>
      </w:r>
      <w:r w:rsidR="00F4612C">
        <w:t xml:space="preserve"> reemplazamos </w:t>
      </w:r>
      <w:r w:rsidR="00F4612C">
        <w:rPr>
          <w:i/>
        </w:rPr>
        <w:t xml:space="preserve">tutorial.nof </w:t>
      </w:r>
      <w:r w:rsidR="00F4612C">
        <w:t xml:space="preserve">por </w:t>
      </w:r>
      <w:r w:rsidR="00F4612C">
        <w:rPr>
          <w:i/>
        </w:rPr>
        <w:t>tutorialgraf.nof</w:t>
      </w:r>
      <w:r w:rsidR="00F4612C">
        <w:t xml:space="preserve"> y compilamos nuevamente el diccionario. De este modo</w:t>
      </w:r>
      <w:r w:rsidR="003D7D90">
        <w:t>,</w:t>
      </w:r>
      <w:r w:rsidR="00F4612C">
        <w:t xml:space="preserve"> podemos comprobar que la gramática gráfica </w:t>
      </w:r>
      <w:r w:rsidR="001B1C63">
        <w:t>funciona exactamente igual</w:t>
      </w:r>
      <w:r w:rsidR="00F4612C">
        <w:t xml:space="preserve"> que la gramática regular.</w:t>
      </w:r>
      <w:r w:rsidR="001B1C63">
        <w:t xml:space="preserve"> Consecuentemente,  se obtendrá el mismo análisis del texto y las consultas arrojarán los mismos resultados.</w:t>
      </w:r>
    </w:p>
    <w:p w:rsidR="00E04CB3" w:rsidRDefault="00E04CB3" w:rsidP="008C0EFC">
      <w:pPr>
        <w:jc w:val="both"/>
        <w:rPr>
          <w:b/>
          <w:color w:val="7030A0"/>
        </w:rPr>
      </w:pPr>
      <w:r>
        <w:rPr>
          <w:b/>
          <w:color w:val="7030A0"/>
        </w:rPr>
        <w:t xml:space="preserve">2. </w:t>
      </w:r>
      <w:r w:rsidRPr="000A2B32">
        <w:rPr>
          <w:b/>
          <w:color w:val="7030A0"/>
        </w:rPr>
        <w:t xml:space="preserve">Gramáticas </w:t>
      </w:r>
      <w:r>
        <w:rPr>
          <w:b/>
          <w:color w:val="7030A0"/>
        </w:rPr>
        <w:t>derivacionales</w:t>
      </w:r>
    </w:p>
    <w:p w:rsidR="00E04CB3" w:rsidRDefault="00E04CB3" w:rsidP="008C0EFC">
      <w:pPr>
        <w:jc w:val="both"/>
      </w:pPr>
      <w:r>
        <w:t xml:space="preserve">Las gramáticas derivacionales utilizan los mismos operadores que las gramáticas morfológicas y, también permiten optar entre utilizar sistemas de reglas o gráficos. En las gramáticas y el diccionario que elaboramos, </w:t>
      </w:r>
      <w:r>
        <w:rPr>
          <w:i/>
        </w:rPr>
        <w:t>galletita</w:t>
      </w:r>
      <w:r>
        <w:t xml:space="preserve"> se trató como una palabra simple; pero, en realidad, se trata </w:t>
      </w:r>
      <w:r>
        <w:lastRenderedPageBreak/>
        <w:t>de un diminutivo</w:t>
      </w:r>
      <w:r w:rsidR="002A36A6">
        <w:t>, es decir, de una palabra derivada</w:t>
      </w:r>
      <w:r>
        <w:t xml:space="preserve">. Si queremos </w:t>
      </w:r>
      <w:r w:rsidR="002A36A6">
        <w:t xml:space="preserve">tratarla como tal, </w:t>
      </w:r>
      <w:r w:rsidR="00016559">
        <w:t xml:space="preserve">deberemos </w:t>
      </w:r>
      <w:r w:rsidR="002A36A6">
        <w:t>reemplazar</w:t>
      </w:r>
      <w:r w:rsidR="009C300D">
        <w:t xml:space="preserve"> en la</w:t>
      </w:r>
      <w:r w:rsidR="009B5BBC">
        <w:t>s</w:t>
      </w:r>
      <w:r w:rsidR="009C300D">
        <w:t xml:space="preserve"> gramática</w:t>
      </w:r>
      <w:r w:rsidR="009B5BBC">
        <w:t>s</w:t>
      </w:r>
      <w:r w:rsidR="002A36A6">
        <w:t xml:space="preserve"> </w:t>
      </w:r>
      <w:r w:rsidR="00CB3853">
        <w:t>morfológica</w:t>
      </w:r>
      <w:r w:rsidR="009B5BBC">
        <w:t>s (</w:t>
      </w:r>
      <w:r w:rsidR="009B5BBC">
        <w:rPr>
          <w:i/>
        </w:rPr>
        <w:t xml:space="preserve">tutorial.nof </w:t>
      </w:r>
      <w:r w:rsidR="009B5BBC">
        <w:t xml:space="preserve"> o </w:t>
      </w:r>
      <w:r w:rsidR="009B5BBC">
        <w:rPr>
          <w:i/>
        </w:rPr>
        <w:t>tutorialgraf.nof</w:t>
      </w:r>
      <w:r w:rsidR="009B5BBC">
        <w:t>)</w:t>
      </w:r>
      <w:r w:rsidR="00CB3853">
        <w:t xml:space="preserve"> </w:t>
      </w:r>
      <w:r w:rsidR="002A36A6">
        <w:t xml:space="preserve">el modelo </w:t>
      </w:r>
      <w:r w:rsidR="002A36A6">
        <w:rPr>
          <w:i/>
        </w:rPr>
        <w:t>GALLETITA</w:t>
      </w:r>
      <w:r w:rsidR="002A36A6">
        <w:t xml:space="preserve"> por </w:t>
      </w:r>
      <w:r w:rsidR="002A36A6">
        <w:rPr>
          <w:i/>
        </w:rPr>
        <w:t>GALLETA</w:t>
      </w:r>
      <w:r w:rsidR="002A36A6">
        <w:t xml:space="preserve"> y en el diccionario </w:t>
      </w:r>
      <w:r w:rsidR="009B5BBC">
        <w:t>(</w:t>
      </w:r>
      <w:r w:rsidR="009B5BBC">
        <w:rPr>
          <w:i/>
        </w:rPr>
        <w:t>tutorial.dic</w:t>
      </w:r>
      <w:r w:rsidR="009B5BBC">
        <w:t>)</w:t>
      </w:r>
      <w:r w:rsidR="009B5BBC">
        <w:rPr>
          <w:i/>
        </w:rPr>
        <w:t xml:space="preserve"> </w:t>
      </w:r>
      <w:r w:rsidR="002A36A6">
        <w:t>modifica</w:t>
      </w:r>
      <w:r w:rsidR="00016559">
        <w:t>re</w:t>
      </w:r>
      <w:r w:rsidR="002A36A6">
        <w:t xml:space="preserve">mos la entrada </w:t>
      </w:r>
      <w:r w:rsidR="002A36A6" w:rsidRPr="002A36A6">
        <w:rPr>
          <w:i/>
        </w:rPr>
        <w:t>galletita,N+FLX=GALLETITA</w:t>
      </w:r>
      <w:r w:rsidR="002A36A6">
        <w:t xml:space="preserve"> por </w:t>
      </w:r>
      <w:r w:rsidR="002A36A6" w:rsidRPr="002A36A6">
        <w:rPr>
          <w:i/>
        </w:rPr>
        <w:t>galleta,N+FLX=GALLETA</w:t>
      </w:r>
      <w:r w:rsidR="00CB3853">
        <w:t xml:space="preserve"> (se deben cambiar todas las palabras que siguen el modelo </w:t>
      </w:r>
      <w:r w:rsidR="00CB3853">
        <w:rPr>
          <w:i/>
        </w:rPr>
        <w:t>GALLETITA</w:t>
      </w:r>
      <w:r w:rsidR="00CB3853">
        <w:t>)</w:t>
      </w:r>
      <w:r w:rsidR="00CB3853">
        <w:rPr>
          <w:i/>
        </w:rPr>
        <w:t xml:space="preserve"> </w:t>
      </w:r>
      <w:r w:rsidR="00016559">
        <w:rPr>
          <w:i/>
        </w:rPr>
        <w:t>,</w:t>
      </w:r>
      <w:r w:rsidR="002A36A6">
        <w:t xml:space="preserve"> </w:t>
      </w:r>
      <w:r w:rsidR="00016559">
        <w:t>luego</w:t>
      </w:r>
      <w:r w:rsidR="002A36A6">
        <w:t xml:space="preserve"> crear</w:t>
      </w:r>
      <w:r w:rsidR="00016559">
        <w:t>emos</w:t>
      </w:r>
      <w:r w:rsidR="002A36A6">
        <w:t xml:space="preserve"> una gramática derivacional.</w:t>
      </w:r>
      <w:r w:rsidR="009B5BBC">
        <w:t xml:space="preserve"> Tenga en cuenta que el diccionario utiliza solo la gramática que declaramos en la primera línea, no obstantes, sugerimos cambiar las dos para conservar la equivalencia)</w:t>
      </w:r>
    </w:p>
    <w:p w:rsidR="009C300D" w:rsidRDefault="009C300D" w:rsidP="008C0EFC">
      <w:pPr>
        <w:jc w:val="both"/>
      </w:pPr>
      <w:r>
        <w:t>A continuación, vamos a elaborar una gramática derivacional que genere y reconozca los diminutivos de los sustantivos del texto</w:t>
      </w:r>
      <w:r w:rsidR="00177FF2">
        <w:t xml:space="preserve">. Hacemos clic en </w:t>
      </w:r>
      <w:r w:rsidR="00F876FE">
        <w:t xml:space="preserve"> </w:t>
      </w:r>
      <w:r w:rsidR="00F876FE">
        <w:rPr>
          <w:i/>
        </w:rPr>
        <w:t>File&gt;</w:t>
      </w:r>
      <w:r w:rsidR="00177FF2">
        <w:rPr>
          <w:i/>
        </w:rPr>
        <w:t>New</w:t>
      </w:r>
      <w:r w:rsidR="003D7D90">
        <w:rPr>
          <w:i/>
        </w:rPr>
        <w:t xml:space="preserve"> </w:t>
      </w:r>
      <w:r w:rsidR="00177FF2">
        <w:rPr>
          <w:i/>
        </w:rPr>
        <w:t>&gt;</w:t>
      </w:r>
      <w:r w:rsidR="003D7D90">
        <w:rPr>
          <w:i/>
        </w:rPr>
        <w:t xml:space="preserve"> </w:t>
      </w:r>
      <w:r w:rsidR="00177FF2">
        <w:rPr>
          <w:i/>
        </w:rPr>
        <w:t>Grammar</w:t>
      </w:r>
      <w:r w:rsidR="00177FF2">
        <w:t xml:space="preserve">, seleccionamos </w:t>
      </w:r>
      <w:r w:rsidR="00177FF2">
        <w:rPr>
          <w:i/>
        </w:rPr>
        <w:t>sp</w:t>
      </w:r>
      <w:r w:rsidR="00177FF2">
        <w:t xml:space="preserve">, </w:t>
      </w:r>
      <w:r w:rsidR="00177FF2">
        <w:rPr>
          <w:i/>
        </w:rPr>
        <w:t>rule editor</w:t>
      </w:r>
      <w:r w:rsidR="00177FF2">
        <w:t xml:space="preserve"> y hacemos clic en </w:t>
      </w:r>
      <w:r w:rsidR="00177FF2">
        <w:rPr>
          <w:i/>
        </w:rPr>
        <w:t>Inflection &amp; Derivation</w:t>
      </w:r>
      <w:r w:rsidR="00666E48">
        <w:t>. En esta nueva gramática vamos a crear los modelos para los diminutivos</w:t>
      </w:r>
      <w:r w:rsidR="00016559">
        <w:t xml:space="preserve">, que guardaremos con el nombre </w:t>
      </w:r>
      <w:r w:rsidR="00016559">
        <w:rPr>
          <w:i/>
        </w:rPr>
        <w:t>derivación</w:t>
      </w:r>
      <w:r w:rsidR="00016559">
        <w:t xml:space="preserve"> (NooJ agrega la extensión .nof</w:t>
      </w:r>
      <w:r w:rsidR="009B5BBC">
        <w:t>)</w:t>
      </w:r>
      <w:r w:rsidR="00666E48">
        <w:t>:</w:t>
      </w:r>
    </w:p>
    <w:p w:rsidR="00666E48" w:rsidRDefault="00666E48" w:rsidP="00666E48">
      <w:pPr>
        <w:jc w:val="both"/>
      </w:pPr>
      <w:r w:rsidRPr="00666E48">
        <w:t>IT = &lt;L&gt;it/</w:t>
      </w:r>
      <w:r w:rsidR="00337DC4">
        <w:t>N+</w:t>
      </w:r>
      <w:r w:rsidRPr="00666E48">
        <w:t>dim; (</w:t>
      </w:r>
      <w:r w:rsidRPr="00666E48">
        <w:rPr>
          <w:i/>
        </w:rPr>
        <w:t>galletita</w:t>
      </w:r>
      <w:r w:rsidRPr="00666E48">
        <w:t>: va un carácter hacia atr</w:t>
      </w:r>
      <w:r w:rsidR="00337DC4">
        <w:t>ás,</w:t>
      </w:r>
      <w:r>
        <w:t xml:space="preserve"> agrega </w:t>
      </w:r>
      <w:r>
        <w:rPr>
          <w:i/>
        </w:rPr>
        <w:t>it</w:t>
      </w:r>
      <w:r w:rsidR="00337DC4">
        <w:t xml:space="preserve"> y, luego, la etiqueta categorial N con la especificación +dim</w:t>
      </w:r>
      <w:r>
        <w:t>)</w:t>
      </w:r>
    </w:p>
    <w:p w:rsidR="00337DC4" w:rsidRDefault="00666E48" w:rsidP="00337DC4">
      <w:pPr>
        <w:jc w:val="both"/>
      </w:pPr>
      <w:r w:rsidRPr="00666E48">
        <w:t>ITO= &lt;B&gt;ito/</w:t>
      </w:r>
      <w:r w:rsidR="00337DC4">
        <w:t>N+</w:t>
      </w:r>
      <w:r w:rsidRPr="00666E48">
        <w:t>dim; (</w:t>
      </w:r>
      <w:r w:rsidRPr="00666E48">
        <w:rPr>
          <w:i/>
        </w:rPr>
        <w:t xml:space="preserve">chocolatito: </w:t>
      </w:r>
      <w:r>
        <w:t xml:space="preserve">borra la </w:t>
      </w:r>
      <w:r>
        <w:rPr>
          <w:i/>
        </w:rPr>
        <w:t>e</w:t>
      </w:r>
      <w:r w:rsidR="00337DC4">
        <w:t xml:space="preserve"> final,</w:t>
      </w:r>
      <w:r>
        <w:t xml:space="preserve"> agrega </w:t>
      </w:r>
      <w:r>
        <w:rPr>
          <w:i/>
        </w:rPr>
        <w:t>ito</w:t>
      </w:r>
      <w:r w:rsidR="00337DC4">
        <w:t xml:space="preserve">  y, luego, la etiqueta categorial N con la especificación +dim)</w:t>
      </w:r>
    </w:p>
    <w:p w:rsidR="00337DC4" w:rsidRDefault="00666E48" w:rsidP="00337DC4">
      <w:pPr>
        <w:jc w:val="both"/>
      </w:pPr>
      <w:r w:rsidRPr="00666E48">
        <w:t>QUIT= &lt;L&gt;&lt;B&gt;quit/</w:t>
      </w:r>
      <w:r w:rsidR="00337DC4">
        <w:t>N+</w:t>
      </w:r>
      <w:r w:rsidRPr="00666E48">
        <w:t>dim; (</w:t>
      </w:r>
      <w:r w:rsidRPr="00666E48">
        <w:rPr>
          <w:i/>
        </w:rPr>
        <w:t xml:space="preserve">chiquito: </w:t>
      </w:r>
      <w:r w:rsidRPr="00666E48">
        <w:t>va un carácter hacia atr</w:t>
      </w:r>
      <w:r>
        <w:t xml:space="preserve">ás, borra la </w:t>
      </w:r>
      <w:r>
        <w:rPr>
          <w:i/>
        </w:rPr>
        <w:t>c</w:t>
      </w:r>
      <w:r w:rsidR="00337DC4">
        <w:t xml:space="preserve">, </w:t>
      </w:r>
      <w:r>
        <w:t xml:space="preserve">agrega </w:t>
      </w:r>
      <w:r>
        <w:rPr>
          <w:i/>
        </w:rPr>
        <w:t>quit</w:t>
      </w:r>
      <w:r w:rsidR="00337DC4">
        <w:t xml:space="preserve"> y, luego, la etiqueta categorial N con la especificación +dim)</w:t>
      </w:r>
    </w:p>
    <w:p w:rsidR="00337DC4" w:rsidRDefault="00337DC4" w:rsidP="00337DC4">
      <w:pPr>
        <w:jc w:val="both"/>
      </w:pPr>
      <w:r>
        <w:t>G</w:t>
      </w:r>
      <w:r w:rsidR="00666E48" w:rsidRPr="00666E48">
        <w:t>UIT= &lt;L&gt;uit/</w:t>
      </w:r>
      <w:r>
        <w:t>N+</w:t>
      </w:r>
      <w:r w:rsidR="00666E48" w:rsidRPr="00666E48">
        <w:t>dim; (</w:t>
      </w:r>
      <w:r w:rsidR="00666E48" w:rsidRPr="00666E48">
        <w:rPr>
          <w:i/>
        </w:rPr>
        <w:t xml:space="preserve">hormiguita: </w:t>
      </w:r>
      <w:r w:rsidR="00666E48" w:rsidRPr="00666E48">
        <w:t>va un carácter hacia atr</w:t>
      </w:r>
      <w:r>
        <w:t>ás,</w:t>
      </w:r>
      <w:r w:rsidR="00666E48">
        <w:t xml:space="preserve"> agrega </w:t>
      </w:r>
      <w:r w:rsidR="00666E48">
        <w:rPr>
          <w:i/>
        </w:rPr>
        <w:t>guit</w:t>
      </w:r>
      <w:r w:rsidRPr="00337DC4">
        <w:t xml:space="preserve"> </w:t>
      </w:r>
      <w:r>
        <w:t>y, luego, la etiqueta categorial N con la especificación +dim)</w:t>
      </w:r>
    </w:p>
    <w:p w:rsidR="00337DC4" w:rsidRDefault="00666E48" w:rsidP="00016559">
      <w:pPr>
        <w:jc w:val="both"/>
      </w:pPr>
      <w:r w:rsidRPr="00666E48">
        <w:t>CITO= &lt;A&gt;cito/</w:t>
      </w:r>
      <w:r w:rsidR="00337DC4">
        <w:t>N+</w:t>
      </w:r>
      <w:r w:rsidRPr="00666E48">
        <w:t>dim; (</w:t>
      </w:r>
      <w:r w:rsidRPr="00666E48">
        <w:rPr>
          <w:i/>
        </w:rPr>
        <w:t xml:space="preserve">jardincito, jazmincito </w:t>
      </w:r>
      <w:r>
        <w:t xml:space="preserve">y </w:t>
      </w:r>
      <w:r>
        <w:rPr>
          <w:i/>
        </w:rPr>
        <w:t xml:space="preserve">jacarandacito: </w:t>
      </w:r>
      <w:r>
        <w:t xml:space="preserve">quita el acento de la </w:t>
      </w:r>
      <w:r w:rsidR="00337DC4">
        <w:t>vocal,</w:t>
      </w:r>
      <w:r>
        <w:t xml:space="preserve"> agrega </w:t>
      </w:r>
      <w:r>
        <w:rPr>
          <w:i/>
        </w:rPr>
        <w:t>cito</w:t>
      </w:r>
      <w:r w:rsidR="00337DC4">
        <w:rPr>
          <w:i/>
        </w:rPr>
        <w:t xml:space="preserve"> </w:t>
      </w:r>
      <w:r w:rsidR="00337DC4">
        <w:t>y, luego, la etiqueta categorial N con la especificación +dim).</w:t>
      </w:r>
    </w:p>
    <w:p w:rsidR="00016559" w:rsidRPr="005F115D" w:rsidRDefault="00016559" w:rsidP="000557CF">
      <w:pPr>
        <w:autoSpaceDE w:val="0"/>
        <w:autoSpaceDN w:val="0"/>
        <w:adjustRightInd w:val="0"/>
        <w:jc w:val="both"/>
      </w:pPr>
      <w:r>
        <w:t xml:space="preserve">Para que la etiqueta </w:t>
      </w:r>
      <w:r w:rsidR="004F1ACC">
        <w:t xml:space="preserve">del tipo de derivación </w:t>
      </w:r>
      <w:r>
        <w:rPr>
          <w:i/>
        </w:rPr>
        <w:t>dim</w:t>
      </w:r>
      <w:r>
        <w:t xml:space="preserve"> se pueda ver como una columna del diccionario, deberemos modificar el archivo de propiedades (</w:t>
      </w:r>
      <w:r>
        <w:rPr>
          <w:i/>
        </w:rPr>
        <w:t>_properties.def</w:t>
      </w:r>
      <w:r>
        <w:t xml:space="preserve">) y agregar debajo de la línea </w:t>
      </w:r>
      <w:r>
        <w:rPr>
          <w:i/>
        </w:rPr>
        <w:t>FLEXIÓN</w:t>
      </w:r>
      <w:r>
        <w:t xml:space="preserve"> una línea</w:t>
      </w:r>
      <w:r w:rsidR="00D83452">
        <w:t xml:space="preserve"> </w:t>
      </w:r>
      <w:r w:rsidRPr="00D83452">
        <w:rPr>
          <w:i/>
        </w:rPr>
        <w:t>DERIVACIÓN = dim;</w:t>
      </w:r>
      <w:r w:rsidR="00D83452">
        <w:rPr>
          <w:i/>
        </w:rPr>
        <w:t xml:space="preserve"> </w:t>
      </w:r>
      <w:r w:rsidR="00D83452">
        <w:t xml:space="preserve">y, debajo de las propiedades de N, </w:t>
      </w:r>
      <w:r w:rsidR="00D83452">
        <w:rPr>
          <w:i/>
        </w:rPr>
        <w:t>N_der</w:t>
      </w:r>
      <w:r w:rsidR="009B5BBC">
        <w:rPr>
          <w:i/>
        </w:rPr>
        <w:t>i</w:t>
      </w:r>
      <w:r w:rsidR="00C0040D">
        <w:rPr>
          <w:i/>
        </w:rPr>
        <w:t>v</w:t>
      </w:r>
      <w:r w:rsidR="00D83452">
        <w:rPr>
          <w:i/>
        </w:rPr>
        <w:t>ación = dim;</w:t>
      </w:r>
      <w:r w:rsidR="005F115D">
        <w:rPr>
          <w:i/>
        </w:rPr>
        <w:t xml:space="preserve"> </w:t>
      </w:r>
      <w:r w:rsidR="005F115D">
        <w:t>(no omita guardar)</w:t>
      </w:r>
    </w:p>
    <w:p w:rsidR="00016559" w:rsidRPr="00016559" w:rsidRDefault="00016559" w:rsidP="000557CF">
      <w:pPr>
        <w:autoSpaceDE w:val="0"/>
        <w:autoSpaceDN w:val="0"/>
        <w:adjustRightInd w:val="0"/>
        <w:jc w:val="both"/>
      </w:pPr>
      <w:r>
        <w:t>Si se utilizan otr</w:t>
      </w:r>
      <w:r w:rsidR="004F1ACC">
        <w:t>os rasgos para caracterizar otros tipos derivación</w:t>
      </w:r>
      <w:r w:rsidR="009C0586">
        <w:t xml:space="preserve"> (aumentativa, despectiva, etc.)</w:t>
      </w:r>
      <w:r w:rsidR="004F1ACC">
        <w:t>,</w:t>
      </w:r>
      <w:r>
        <w:t xml:space="preserve"> en la misma línea, antes del punto y coma, agregaremos </w:t>
      </w:r>
      <w:r w:rsidR="000557CF">
        <w:t>precedido de la barra recta</w:t>
      </w:r>
      <w:r w:rsidR="009955A2">
        <w:t xml:space="preserve"> </w:t>
      </w:r>
      <w:r w:rsidR="000557CF">
        <w:t>"</w:t>
      </w:r>
      <w:r w:rsidR="009955A2">
        <w:t>|</w:t>
      </w:r>
      <w:r w:rsidR="000557CF">
        <w:t>" en la lista de rasgos derivacionales</w:t>
      </w:r>
      <w:r w:rsidR="00D83452">
        <w:t xml:space="preserve"> y, luego, como una propiedad derivacional de la categoría que corresponda.</w:t>
      </w:r>
    </w:p>
    <w:p w:rsidR="00666E48" w:rsidRDefault="00460534" w:rsidP="00666E48">
      <w:pPr>
        <w:jc w:val="both"/>
      </w:pPr>
      <w:r>
        <w:t xml:space="preserve">Una vez concluida la gramática derivacional, debemos </w:t>
      </w:r>
      <w:r w:rsidR="003E6908">
        <w:t>indicar</w:t>
      </w:r>
      <w:r>
        <w:t>le al diccionario</w:t>
      </w:r>
      <w:r w:rsidR="003E6908">
        <w:t xml:space="preserve"> que </w:t>
      </w:r>
      <w:r>
        <w:t xml:space="preserve">la </w:t>
      </w:r>
      <w:r w:rsidR="003E6908">
        <w:t>utilice</w:t>
      </w:r>
      <w:r w:rsidR="00166427">
        <w:t xml:space="preserve">, </w:t>
      </w:r>
      <w:r>
        <w:t>para ello en la segunda</w:t>
      </w:r>
      <w:r w:rsidR="00166427">
        <w:t xml:space="preserve"> línea</w:t>
      </w:r>
      <w:r>
        <w:t xml:space="preserve"> (después de </w:t>
      </w:r>
      <w:r>
        <w:rPr>
          <w:i/>
        </w:rPr>
        <w:t>#use tutorialgraf.nof</w:t>
      </w:r>
      <w:r>
        <w:t xml:space="preserve">) </w:t>
      </w:r>
      <w:r w:rsidR="00166427">
        <w:t xml:space="preserve"> agregamos </w:t>
      </w:r>
      <w:r w:rsidR="00166427">
        <w:rPr>
          <w:i/>
        </w:rPr>
        <w:t xml:space="preserve">#use </w:t>
      </w:r>
      <w:r w:rsidR="00215E81">
        <w:rPr>
          <w:i/>
        </w:rPr>
        <w:t>derivación</w:t>
      </w:r>
      <w:r w:rsidR="00166427">
        <w:rPr>
          <w:i/>
        </w:rPr>
        <w:t>.nof</w:t>
      </w:r>
      <w:r w:rsidR="005F7988">
        <w:rPr>
          <w:i/>
        </w:rPr>
        <w:t>.</w:t>
      </w:r>
    </w:p>
    <w:p w:rsidR="006310BF" w:rsidRPr="006310BF" w:rsidRDefault="006310BF" w:rsidP="00666E48">
      <w:pPr>
        <w:jc w:val="both"/>
      </w:pPr>
      <w:r>
        <w:t xml:space="preserve">También se deberá indicar el modelo derivativo que se asigna a cada sustantivo agregando </w:t>
      </w:r>
      <w:r>
        <w:rPr>
          <w:i/>
        </w:rPr>
        <w:t>+DRV</w:t>
      </w:r>
      <w:r>
        <w:t xml:space="preserve"> seguido del nombre del modelo de flexión; el diccionario resultante es el siguiente:</w:t>
      </w:r>
    </w:p>
    <w:p w:rsidR="00666E48" w:rsidRPr="00666E48" w:rsidRDefault="006310BF" w:rsidP="009955A2">
      <w:pPr>
        <w:jc w:val="center"/>
      </w:pPr>
      <w:r>
        <w:rPr>
          <w:noProof/>
          <w:lang w:eastAsia="es-AR"/>
        </w:rPr>
        <w:lastRenderedPageBreak/>
        <w:drawing>
          <wp:inline distT="0" distB="0" distL="0" distR="0">
            <wp:extent cx="5011930" cy="2817146"/>
            <wp:effectExtent l="19050" t="0" r="0" b="0"/>
            <wp:docPr id="2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srcRect/>
                    <a:stretch>
                      <a:fillRect/>
                    </a:stretch>
                  </pic:blipFill>
                  <pic:spPr bwMode="auto">
                    <a:xfrm>
                      <a:off x="0" y="0"/>
                      <a:ext cx="5027164" cy="2825709"/>
                    </a:xfrm>
                    <a:prstGeom prst="rect">
                      <a:avLst/>
                    </a:prstGeom>
                    <a:noFill/>
                    <a:ln w="9525">
                      <a:noFill/>
                      <a:miter lim="800000"/>
                      <a:headEnd/>
                      <a:tailEnd/>
                    </a:ln>
                  </pic:spPr>
                </pic:pic>
              </a:graphicData>
            </a:graphic>
          </wp:inline>
        </w:drawing>
      </w:r>
    </w:p>
    <w:p w:rsidR="00666E48" w:rsidRPr="00B542C1" w:rsidRDefault="00B542C1" w:rsidP="00666E48">
      <w:pPr>
        <w:jc w:val="both"/>
      </w:pPr>
      <w:r>
        <w:t>Luego compilamos</w:t>
      </w:r>
      <w:r w:rsidR="006310BF">
        <w:t xml:space="preserve"> el diccionario</w:t>
      </w:r>
      <w:r w:rsidR="00B9296D">
        <w:t xml:space="preserve">: </w:t>
      </w:r>
      <w:r w:rsidR="006310BF">
        <w:rPr>
          <w:i/>
        </w:rPr>
        <w:t>Lab&gt;Dictionary</w:t>
      </w:r>
      <w:r>
        <w:rPr>
          <w:i/>
        </w:rPr>
        <w:t>&gt;set</w:t>
      </w:r>
      <w:r w:rsidR="006310BF">
        <w:t>,</w:t>
      </w:r>
      <w:r>
        <w:t xml:space="preserve"> seleccionamos el diccionario </w:t>
      </w:r>
      <w:r>
        <w:rPr>
          <w:i/>
        </w:rPr>
        <w:t xml:space="preserve">tutorial.doc </w:t>
      </w:r>
      <w:r>
        <w:t xml:space="preserve">&gt; </w:t>
      </w:r>
      <w:r>
        <w:rPr>
          <w:i/>
        </w:rPr>
        <w:t>compile</w:t>
      </w:r>
      <w:r>
        <w:t xml:space="preserve">, después </w:t>
      </w:r>
      <w:r>
        <w:rPr>
          <w:i/>
        </w:rPr>
        <w:t>inflect</w:t>
      </w:r>
      <w:r>
        <w:t>, que genera automáticamente</w:t>
      </w:r>
      <w:r w:rsidR="006310BF">
        <w:t xml:space="preserve"> </w:t>
      </w:r>
      <w:r>
        <w:rPr>
          <w:i/>
        </w:rPr>
        <w:t>tutorial-fl</w:t>
      </w:r>
      <w:r w:rsidR="006310BF" w:rsidRPr="006310BF">
        <w:rPr>
          <w:i/>
        </w:rPr>
        <w:t>x.dic</w:t>
      </w:r>
      <w:r>
        <w:rPr>
          <w:i/>
        </w:rPr>
        <w:t xml:space="preserve">. </w:t>
      </w:r>
      <w:r w:rsidR="006310BF">
        <w:t xml:space="preserve"> </w:t>
      </w:r>
      <w:r>
        <w:t>Si abrimos este archivo (</w:t>
      </w:r>
      <w:r>
        <w:rPr>
          <w:i/>
        </w:rPr>
        <w:t xml:space="preserve">File&gt;Open&gt;Dictionary), </w:t>
      </w:r>
      <w:r>
        <w:t>obtenemos las siguientes salidas:</w:t>
      </w:r>
    </w:p>
    <w:p w:rsidR="00337DC4" w:rsidRDefault="00337DC4" w:rsidP="00337DC4">
      <w:pPr>
        <w:contextualSpacing/>
        <w:jc w:val="both"/>
      </w:pPr>
      <w:r>
        <w:t>chico,chico,N+FLX=CHICO+DRV=QUIT+masc+sg</w:t>
      </w:r>
    </w:p>
    <w:p w:rsidR="00337DC4" w:rsidRDefault="00337DC4" w:rsidP="00337DC4">
      <w:pPr>
        <w:contextualSpacing/>
        <w:jc w:val="both"/>
      </w:pPr>
      <w:r>
        <w:t>chicos,chico,N+FLX=CHICO+DRV=QUIT+masc+pl</w:t>
      </w:r>
    </w:p>
    <w:p w:rsidR="00337DC4" w:rsidRDefault="00337DC4" w:rsidP="00337DC4">
      <w:pPr>
        <w:contextualSpacing/>
        <w:jc w:val="both"/>
      </w:pPr>
      <w:r>
        <w:t>chica,chico,N+FLX=CHICO+DRV=QUIT+fem+sg</w:t>
      </w:r>
    </w:p>
    <w:p w:rsidR="00337DC4" w:rsidRDefault="00337DC4" w:rsidP="00337DC4">
      <w:pPr>
        <w:contextualSpacing/>
        <w:jc w:val="both"/>
      </w:pPr>
      <w:r>
        <w:t>chicas,chico,N+FLX=CHICO+DRV=QUIT+fem+pl</w:t>
      </w:r>
    </w:p>
    <w:p w:rsidR="00337DC4" w:rsidRDefault="00337DC4" w:rsidP="00337DC4">
      <w:pPr>
        <w:contextualSpacing/>
        <w:jc w:val="both"/>
      </w:pPr>
      <w:r>
        <w:t>chiquito,chico,N+dim+FLX=CHICO+DRV=QUIT+masc+sg</w:t>
      </w:r>
    </w:p>
    <w:p w:rsidR="00337DC4" w:rsidRDefault="00337DC4" w:rsidP="00337DC4">
      <w:pPr>
        <w:contextualSpacing/>
        <w:jc w:val="both"/>
      </w:pPr>
      <w:r>
        <w:t>chiquitos,chico,N+dim+FLX=CHICO+DRV=QUIT+masc+pl</w:t>
      </w:r>
    </w:p>
    <w:p w:rsidR="00337DC4" w:rsidRDefault="00337DC4" w:rsidP="00337DC4">
      <w:pPr>
        <w:contextualSpacing/>
        <w:jc w:val="both"/>
      </w:pPr>
      <w:r>
        <w:t>chiquita,chico,N+dim+FLX=CHICO+DRV=QUIT+fem+sg</w:t>
      </w:r>
    </w:p>
    <w:p w:rsidR="00337DC4" w:rsidRDefault="00337DC4" w:rsidP="00337DC4">
      <w:pPr>
        <w:contextualSpacing/>
        <w:jc w:val="both"/>
      </w:pPr>
      <w:r>
        <w:t>chiquitas,chico,N+dim+FLX=CHICO+DRV=QUIT+fem+pl</w:t>
      </w:r>
    </w:p>
    <w:p w:rsidR="00337DC4" w:rsidRDefault="00337DC4" w:rsidP="00337DC4">
      <w:pPr>
        <w:contextualSpacing/>
        <w:jc w:val="both"/>
      </w:pPr>
      <w:r>
        <w:t>galleta,galleta,N+FLX=GALLETA+DRV=IT+fem+sg</w:t>
      </w:r>
    </w:p>
    <w:p w:rsidR="00337DC4" w:rsidRDefault="00337DC4" w:rsidP="00337DC4">
      <w:pPr>
        <w:contextualSpacing/>
        <w:jc w:val="both"/>
      </w:pPr>
      <w:r>
        <w:t>galletas,galleta,N+FLX=GALLETA+DRV=IT+fem+pl</w:t>
      </w:r>
    </w:p>
    <w:p w:rsidR="00337DC4" w:rsidRDefault="00337DC4" w:rsidP="00337DC4">
      <w:pPr>
        <w:contextualSpacing/>
        <w:jc w:val="both"/>
      </w:pPr>
      <w:r>
        <w:t>galletita,galleta,N+dim+FLX=GALLETA+DRV=IT+fem+sg</w:t>
      </w:r>
    </w:p>
    <w:p w:rsidR="00337DC4" w:rsidRDefault="00337DC4" w:rsidP="00337DC4">
      <w:pPr>
        <w:contextualSpacing/>
        <w:jc w:val="both"/>
      </w:pPr>
      <w:r>
        <w:t>galletitas,galleta,N+dim+FLX=GALLETA+DRV=IT+fem+pl</w:t>
      </w:r>
    </w:p>
    <w:p w:rsidR="00337DC4" w:rsidRDefault="00337DC4" w:rsidP="00337DC4">
      <w:pPr>
        <w:contextualSpacing/>
        <w:jc w:val="both"/>
      </w:pPr>
      <w:r>
        <w:t>jardín,jardín,N+FLX=JARDÍN+DRV=CITO+masc+sg</w:t>
      </w:r>
    </w:p>
    <w:p w:rsidR="00337DC4" w:rsidRDefault="00337DC4" w:rsidP="00337DC4">
      <w:pPr>
        <w:contextualSpacing/>
        <w:jc w:val="both"/>
      </w:pPr>
      <w:r>
        <w:t>jardines,jardín,N+FLX=JARDÍN+DRV=CITO+masc+pl</w:t>
      </w:r>
    </w:p>
    <w:p w:rsidR="00337DC4" w:rsidRDefault="00337DC4" w:rsidP="00337DC4">
      <w:pPr>
        <w:contextualSpacing/>
        <w:jc w:val="both"/>
      </w:pPr>
      <w:r>
        <w:t>jardincito,jardín,N+dim+FLX=JARDÍN+DRV=CITO+masc+sg</w:t>
      </w:r>
    </w:p>
    <w:p w:rsidR="00337DC4" w:rsidRDefault="00337DC4" w:rsidP="00337DC4">
      <w:pPr>
        <w:contextualSpacing/>
        <w:jc w:val="both"/>
      </w:pPr>
      <w:r w:rsidRPr="00337DC4">
        <w:rPr>
          <w:highlight w:val="yellow"/>
        </w:rPr>
        <w:t>jardincitoes,jardín,N+dim+FLX=JARDÍN+DRV=CITO+masc+pl</w:t>
      </w:r>
    </w:p>
    <w:p w:rsidR="00337DC4" w:rsidRDefault="00337DC4" w:rsidP="00337DC4">
      <w:pPr>
        <w:contextualSpacing/>
        <w:jc w:val="both"/>
      </w:pPr>
      <w:r>
        <w:t>chocolate,chocolate,N+FLX=CHOCOLATE+DRV=ITO+masc+sg</w:t>
      </w:r>
    </w:p>
    <w:p w:rsidR="00337DC4" w:rsidRDefault="00337DC4" w:rsidP="00337DC4">
      <w:pPr>
        <w:contextualSpacing/>
        <w:jc w:val="both"/>
      </w:pPr>
      <w:r>
        <w:t>chocolates,chocolate,N+FLX=CHOCOLATE+DRV=ITO+masc+pl</w:t>
      </w:r>
    </w:p>
    <w:p w:rsidR="00337DC4" w:rsidRDefault="00337DC4" w:rsidP="00337DC4">
      <w:pPr>
        <w:contextualSpacing/>
        <w:jc w:val="both"/>
      </w:pPr>
      <w:r>
        <w:t>chocolatito,chocolate,N+dim+FLX=CHOCOLATE+DRV=ITO+masc+sg</w:t>
      </w:r>
    </w:p>
    <w:p w:rsidR="00337DC4" w:rsidRDefault="00337DC4" w:rsidP="00337DC4">
      <w:pPr>
        <w:contextualSpacing/>
        <w:jc w:val="both"/>
      </w:pPr>
      <w:r>
        <w:t>chocolatitos,chocolate,N+dim+FLX=CHOCOLATE+DRV=ITO+masc+pl</w:t>
      </w:r>
    </w:p>
    <w:p w:rsidR="00337DC4" w:rsidRDefault="00337DC4" w:rsidP="00337DC4">
      <w:pPr>
        <w:contextualSpacing/>
        <w:jc w:val="both"/>
      </w:pPr>
      <w:r>
        <w:t>jacarandá,jacarandá,N+FLX=CHOCOLATE+DRV=CITO+masc+sg</w:t>
      </w:r>
    </w:p>
    <w:p w:rsidR="00337DC4" w:rsidRDefault="00337DC4" w:rsidP="00337DC4">
      <w:pPr>
        <w:contextualSpacing/>
        <w:jc w:val="both"/>
      </w:pPr>
      <w:r>
        <w:t>jacarandás,jacarandá,N+FLX=CHOCOLATE+DRV=CITO+masc+pl</w:t>
      </w:r>
    </w:p>
    <w:p w:rsidR="00337DC4" w:rsidRDefault="00337DC4" w:rsidP="00337DC4">
      <w:pPr>
        <w:contextualSpacing/>
        <w:jc w:val="both"/>
      </w:pPr>
      <w:r>
        <w:t>jacarandacito,jacarandá,N+dim+FLX=CHOCOLATE+DRV=CITO+masc+sg</w:t>
      </w:r>
    </w:p>
    <w:p w:rsidR="00337DC4" w:rsidRDefault="00337DC4" w:rsidP="00337DC4">
      <w:pPr>
        <w:contextualSpacing/>
        <w:jc w:val="both"/>
      </w:pPr>
      <w:r>
        <w:t>jacarandacitos,jacarandá,N+dim+FLX=CHOCOLATE+DRV=CITO+masc+pl</w:t>
      </w:r>
    </w:p>
    <w:p w:rsidR="00337DC4" w:rsidRDefault="00337DC4" w:rsidP="00337DC4">
      <w:pPr>
        <w:contextualSpacing/>
        <w:jc w:val="both"/>
      </w:pPr>
      <w:r>
        <w:t>jazmín,jazmín,N+FLX=JARDÍN+DRV=CITO+masc+sg</w:t>
      </w:r>
    </w:p>
    <w:p w:rsidR="00337DC4" w:rsidRDefault="00337DC4" w:rsidP="00337DC4">
      <w:pPr>
        <w:contextualSpacing/>
        <w:jc w:val="both"/>
      </w:pPr>
      <w:r>
        <w:t>jazmines,jazmín,N+FLX=JARDÍN+DRV=CITO+masc+pl</w:t>
      </w:r>
    </w:p>
    <w:p w:rsidR="00337DC4" w:rsidRDefault="00337DC4" w:rsidP="00337DC4">
      <w:pPr>
        <w:contextualSpacing/>
        <w:jc w:val="both"/>
      </w:pPr>
      <w:r>
        <w:lastRenderedPageBreak/>
        <w:t>jazmincito,jazmín,N+dim+FLX=JARDÍN+DRV=CITO+masc+sg</w:t>
      </w:r>
    </w:p>
    <w:p w:rsidR="00337DC4" w:rsidRDefault="00337DC4" w:rsidP="00337DC4">
      <w:pPr>
        <w:contextualSpacing/>
        <w:jc w:val="both"/>
      </w:pPr>
      <w:r w:rsidRPr="00337DC4">
        <w:rPr>
          <w:highlight w:val="yellow"/>
        </w:rPr>
        <w:t>jazmincitoes,jazmín,N+dim+FLX=JARDÍN+DRV=CITO+masc+pl</w:t>
      </w:r>
    </w:p>
    <w:p w:rsidR="00337DC4" w:rsidRDefault="00337DC4" w:rsidP="00337DC4">
      <w:pPr>
        <w:contextualSpacing/>
        <w:jc w:val="both"/>
      </w:pPr>
      <w:r>
        <w:t>hormiga,hormiga,N+FLX=GALLETA+DRV=GUIT+fem+sg</w:t>
      </w:r>
    </w:p>
    <w:p w:rsidR="00337DC4" w:rsidRDefault="00337DC4" w:rsidP="00337DC4">
      <w:pPr>
        <w:contextualSpacing/>
        <w:jc w:val="both"/>
      </w:pPr>
      <w:r>
        <w:t>hormigas,hormiga,N+FLX=GALLETA+DRV=GUIT+fem+pl</w:t>
      </w:r>
    </w:p>
    <w:p w:rsidR="00337DC4" w:rsidRDefault="00337DC4" w:rsidP="00337DC4">
      <w:pPr>
        <w:contextualSpacing/>
        <w:jc w:val="both"/>
      </w:pPr>
      <w:r>
        <w:t>hormiguita,hormiga,N+dim+FLX=GALLETA+DRV=GUIT+fem+sg</w:t>
      </w:r>
    </w:p>
    <w:p w:rsidR="00337DC4" w:rsidRDefault="00337DC4" w:rsidP="00337DC4">
      <w:pPr>
        <w:contextualSpacing/>
        <w:jc w:val="both"/>
      </w:pPr>
      <w:r>
        <w:t>hormiguitas,hormiga,N+dim+FLX=GALLETA+DRV=GUIT+fem+pl</w:t>
      </w:r>
    </w:p>
    <w:p w:rsidR="00337DC4" w:rsidRDefault="00337DC4" w:rsidP="00337DC4">
      <w:pPr>
        <w:contextualSpacing/>
        <w:jc w:val="both"/>
      </w:pPr>
      <w:r>
        <w:t>florecer,florecer,V+FLX=COMER+inf</w:t>
      </w:r>
    </w:p>
    <w:p w:rsidR="00337DC4" w:rsidRDefault="00337DC4" w:rsidP="00337DC4">
      <w:pPr>
        <w:contextualSpacing/>
        <w:jc w:val="both"/>
      </w:pPr>
      <w:r>
        <w:t>florecerán,florecer,V+FLX=COMER+fut+3era+pl</w:t>
      </w:r>
    </w:p>
    <w:p w:rsidR="00337DC4" w:rsidRDefault="00337DC4" w:rsidP="00337DC4">
      <w:pPr>
        <w:contextualSpacing/>
        <w:jc w:val="both"/>
      </w:pPr>
      <w:r>
        <w:t>florecen,florecer,V+FLX=COMER+pte+3era+sg</w:t>
      </w:r>
    </w:p>
    <w:p w:rsidR="00337DC4" w:rsidRDefault="00337DC4" w:rsidP="00337DC4">
      <w:pPr>
        <w:contextualSpacing/>
        <w:jc w:val="both"/>
      </w:pPr>
      <w:r>
        <w:t>florecía,florecer,V+FLX=COMER+pps+3era+sg</w:t>
      </w:r>
    </w:p>
    <w:p w:rsidR="00337DC4" w:rsidRDefault="00337DC4" w:rsidP="00337DC4">
      <w:pPr>
        <w:jc w:val="both"/>
      </w:pPr>
      <w:r>
        <w:t>florecieron,florecer,V+FLX=COMER+pps+3era+pl</w:t>
      </w:r>
    </w:p>
    <w:p w:rsidR="00565035" w:rsidRDefault="00565035" w:rsidP="00337DC4">
      <w:pPr>
        <w:jc w:val="both"/>
      </w:pPr>
      <w:r>
        <w:t xml:space="preserve">Como puede verse en las líneas resaltadas, el plural del diminutivo de </w:t>
      </w:r>
      <w:r>
        <w:rPr>
          <w:i/>
        </w:rPr>
        <w:t>jardín</w:t>
      </w:r>
      <w:r>
        <w:t xml:space="preserve"> y </w:t>
      </w:r>
      <w:r>
        <w:rPr>
          <w:i/>
        </w:rPr>
        <w:t>jazmín</w:t>
      </w:r>
      <w:r>
        <w:t xml:space="preserve"> es incorrecto. Esto sucede a causa de que, salvo que haya alguna otra indicación, NooJ asigna al derivado el mismo modelo flexivo que a la palabra simple. En los otros casos no se produce ningún error porque la palabra derivada tiene el mismo modelo flexivo que la simple, por ejemplo, en </w:t>
      </w:r>
      <w:r>
        <w:rPr>
          <w:i/>
        </w:rPr>
        <w:t>chico</w:t>
      </w:r>
      <w:r>
        <w:t xml:space="preserve"> el masculino singular coincide con la entrada, es decir, no se agrega ni se quita ningún carácter para generar esta forma flexiva, el diminutivo es idéntico: </w:t>
      </w:r>
      <w:r>
        <w:rPr>
          <w:i/>
        </w:rPr>
        <w:t>chiquito</w:t>
      </w:r>
      <w:r>
        <w:t xml:space="preserve"> es masculino singular sin agregar ni quitar ningún carácter; si borramos la </w:t>
      </w:r>
      <w:r>
        <w:rPr>
          <w:i/>
        </w:rPr>
        <w:t xml:space="preserve">o </w:t>
      </w:r>
      <w:r>
        <w:t xml:space="preserve">y agregamos </w:t>
      </w:r>
      <w:r>
        <w:rPr>
          <w:i/>
        </w:rPr>
        <w:t>a</w:t>
      </w:r>
      <w:r w:rsidR="0019122E">
        <w:rPr>
          <w:i/>
        </w:rPr>
        <w:t>,</w:t>
      </w:r>
      <w:r>
        <w:rPr>
          <w:i/>
        </w:rPr>
        <w:t xml:space="preserve"> </w:t>
      </w:r>
      <w:r>
        <w:t xml:space="preserve">generamos el singular tanto en la variación </w:t>
      </w:r>
      <w:r>
        <w:rPr>
          <w:i/>
        </w:rPr>
        <w:t>chico / chica</w:t>
      </w:r>
      <w:r w:rsidR="00164C7A">
        <w:t xml:space="preserve"> como</w:t>
      </w:r>
      <w:r>
        <w:t xml:space="preserve"> en </w:t>
      </w:r>
      <w:r>
        <w:rPr>
          <w:i/>
        </w:rPr>
        <w:t>chiquito / chiquita</w:t>
      </w:r>
      <w:r>
        <w:t xml:space="preserve"> y</w:t>
      </w:r>
      <w:r w:rsidR="00164C7A">
        <w:t>,</w:t>
      </w:r>
      <w:r>
        <w:t xml:space="preserve"> si agregamos </w:t>
      </w:r>
      <w:r>
        <w:rPr>
          <w:i/>
        </w:rPr>
        <w:t>s</w:t>
      </w:r>
      <w:r w:rsidR="00164C7A">
        <w:t>,</w:t>
      </w:r>
      <w:r>
        <w:t xml:space="preserve"> transformamos las formas del singular y </w:t>
      </w:r>
      <w:r w:rsidR="00164C7A">
        <w:t xml:space="preserve">del </w:t>
      </w:r>
      <w:r>
        <w:t xml:space="preserve">plural en ambos casos </w:t>
      </w:r>
      <w:r w:rsidR="009955A2">
        <w:t>(</w:t>
      </w:r>
      <w:r>
        <w:rPr>
          <w:i/>
        </w:rPr>
        <w:t>chicos / chicas</w:t>
      </w:r>
      <w:r>
        <w:t xml:space="preserve">, </w:t>
      </w:r>
      <w:r>
        <w:rPr>
          <w:i/>
        </w:rPr>
        <w:t>chiquitos / chiquitas</w:t>
      </w:r>
      <w:r w:rsidR="009955A2">
        <w:t>)</w:t>
      </w:r>
      <w:r>
        <w:t>. En cambio</w:t>
      </w:r>
      <w:r w:rsidR="0019122E">
        <w:t>,</w:t>
      </w:r>
      <w:r>
        <w:t xml:space="preserve"> </w:t>
      </w:r>
      <w:r>
        <w:rPr>
          <w:i/>
        </w:rPr>
        <w:t xml:space="preserve">jardín </w:t>
      </w:r>
      <w:r>
        <w:t xml:space="preserve">y </w:t>
      </w:r>
      <w:r>
        <w:rPr>
          <w:i/>
        </w:rPr>
        <w:t xml:space="preserve">jazmín </w:t>
      </w:r>
      <w:r>
        <w:t>tienen plural en –</w:t>
      </w:r>
      <w:r>
        <w:rPr>
          <w:i/>
        </w:rPr>
        <w:t>es</w:t>
      </w:r>
      <w:r>
        <w:t xml:space="preserve"> mientras </w:t>
      </w:r>
      <w:r>
        <w:rPr>
          <w:i/>
        </w:rPr>
        <w:t xml:space="preserve">jazmincito </w:t>
      </w:r>
      <w:r>
        <w:t xml:space="preserve">y </w:t>
      </w:r>
      <w:r>
        <w:rPr>
          <w:i/>
        </w:rPr>
        <w:t>jardincito</w:t>
      </w:r>
      <w:r>
        <w:t xml:space="preserve"> tienen plural en –</w:t>
      </w:r>
      <w:r>
        <w:rPr>
          <w:i/>
        </w:rPr>
        <w:t xml:space="preserve">s. </w:t>
      </w:r>
    </w:p>
    <w:p w:rsidR="005C65B8" w:rsidRDefault="005C65B8" w:rsidP="006310BF">
      <w:pPr>
        <w:jc w:val="both"/>
        <w:rPr>
          <w:i/>
        </w:rPr>
      </w:pPr>
      <w:r>
        <w:t>Cuando el modelo flexivo del derivado no coincide con</w:t>
      </w:r>
      <w:r w:rsidR="00164C7A">
        <w:t xml:space="preserve"> el modelo de</w:t>
      </w:r>
      <w:r>
        <w:t xml:space="preserve"> la palabra simple de la que deriva es posible asignarle otro modelo de flexión agregando </w:t>
      </w:r>
      <w:r w:rsidR="003D7D90">
        <w:t>"</w:t>
      </w:r>
      <w:r>
        <w:t>:</w:t>
      </w:r>
      <w:r w:rsidR="003D7D90">
        <w:t>"</w:t>
      </w:r>
      <w:r>
        <w:t xml:space="preserve"> </w:t>
      </w:r>
      <w:r w:rsidR="009955A2">
        <w:t xml:space="preserve"> </w:t>
      </w:r>
      <w:r>
        <w:t xml:space="preserve">y el nombre del nuevo modelo. En el caso de </w:t>
      </w:r>
      <w:r>
        <w:rPr>
          <w:i/>
        </w:rPr>
        <w:t xml:space="preserve">jardincito </w:t>
      </w:r>
      <w:r>
        <w:t xml:space="preserve">y </w:t>
      </w:r>
      <w:r>
        <w:rPr>
          <w:i/>
        </w:rPr>
        <w:t>jazmincito</w:t>
      </w:r>
      <w:r>
        <w:t xml:space="preserve">, son palabras masculinas invariables con plural en </w:t>
      </w:r>
      <w:r>
        <w:rPr>
          <w:i/>
        </w:rPr>
        <w:t>–s</w:t>
      </w:r>
      <w:r>
        <w:t xml:space="preserve">, es decir, siguen el modelo flexivo de </w:t>
      </w:r>
      <w:r>
        <w:rPr>
          <w:i/>
        </w:rPr>
        <w:t>chocolate</w:t>
      </w:r>
      <w:r>
        <w:t xml:space="preserve">. Por lo tanto, para salvar el error, </w:t>
      </w:r>
      <w:r w:rsidR="00465B10">
        <w:t xml:space="preserve">en el diccionario, </w:t>
      </w:r>
      <w:r>
        <w:t xml:space="preserve">al modelo derivacional debemos agregar el </w:t>
      </w:r>
      <w:r w:rsidR="002A4BA4">
        <w:t xml:space="preserve">nuevo </w:t>
      </w:r>
      <w:r>
        <w:t xml:space="preserve">modelo flexivo: </w:t>
      </w:r>
    </w:p>
    <w:p w:rsidR="005C65B8" w:rsidRDefault="005C65B8" w:rsidP="006310BF">
      <w:pPr>
        <w:contextualSpacing/>
        <w:jc w:val="both"/>
      </w:pPr>
      <w:r w:rsidRPr="005C65B8">
        <w:t>jazmín,N+FLX=JARDÍN+DRV=CITO</w:t>
      </w:r>
      <w:r>
        <w:t>:CHOCOLATE</w:t>
      </w:r>
    </w:p>
    <w:p w:rsidR="005C65B8" w:rsidRDefault="005C65B8" w:rsidP="006310BF">
      <w:pPr>
        <w:jc w:val="both"/>
      </w:pPr>
      <w:r w:rsidRPr="005C65B8">
        <w:t>jardín,N+FLX=JARDÍN+DRV=CITO</w:t>
      </w:r>
      <w:r>
        <w:t>:CHOCOLATE</w:t>
      </w:r>
    </w:p>
    <w:p w:rsidR="005C65B8" w:rsidRDefault="005C65B8" w:rsidP="006310BF">
      <w:pPr>
        <w:jc w:val="both"/>
      </w:pPr>
      <w:r>
        <w:t>Si hacemos esta modificación en nuestro diccionario</w:t>
      </w:r>
      <w:r w:rsidR="00347FB2">
        <w:t xml:space="preserve"> y volvemos a compilar</w:t>
      </w:r>
      <w:r w:rsidR="0019122E">
        <w:t>lo</w:t>
      </w:r>
      <w:r>
        <w:t>, pod</w:t>
      </w:r>
      <w:r w:rsidR="00347FB2">
        <w:t>r</w:t>
      </w:r>
      <w:r>
        <w:t>emos observar que los errores desaparecen.</w:t>
      </w:r>
    </w:p>
    <w:p w:rsidR="00C068AB" w:rsidRDefault="009955A2" w:rsidP="006310BF">
      <w:pPr>
        <w:jc w:val="both"/>
      </w:pPr>
      <w:r>
        <w:t>A</w:t>
      </w:r>
      <w:r w:rsidR="00C068AB">
        <w:t xml:space="preserve">demás de modificar el modelo flexivo, es posible modificar la etiqueta categorial del derivado. Por ejemplo </w:t>
      </w:r>
      <w:r w:rsidR="00C068AB">
        <w:rPr>
          <w:i/>
        </w:rPr>
        <w:t>comedor</w:t>
      </w:r>
      <w:r w:rsidR="00C068AB">
        <w:t xml:space="preserve"> es un sustantivo derivado del verbo </w:t>
      </w:r>
      <w:r w:rsidR="00C068AB">
        <w:rPr>
          <w:i/>
        </w:rPr>
        <w:t>comer</w:t>
      </w:r>
      <w:r w:rsidR="00C068AB">
        <w:t>; en un diccionario podemos optar por tratar estas nominalizaciones como palabras simples y darles entrada como sustantivo</w:t>
      </w:r>
      <w:r w:rsidR="00982374">
        <w:t>,</w:t>
      </w:r>
      <w:r w:rsidR="00C068AB">
        <w:t xml:space="preserve"> o bien</w:t>
      </w:r>
      <w:r w:rsidR="00982374">
        <w:t>,</w:t>
      </w:r>
      <w:r w:rsidR="00C068AB">
        <w:t xml:space="preserve"> tratar</w:t>
      </w:r>
      <w:r w:rsidR="00347FB2">
        <w:t>l</w:t>
      </w:r>
      <w:r w:rsidR="00C068AB">
        <w:t>as como derivaciones. Para ello</w:t>
      </w:r>
      <w:r w:rsidR="00AB7F95">
        <w:t>, debemos crear en la gramática un modelo como el siguiente:</w:t>
      </w:r>
    </w:p>
    <w:p w:rsidR="00AB7F95" w:rsidRDefault="00AB7F95" w:rsidP="006310BF">
      <w:pPr>
        <w:jc w:val="both"/>
      </w:pPr>
      <w:r w:rsidRPr="00AB7F95">
        <w:t>DOR= &lt;B&gt;dor/N</w:t>
      </w:r>
      <w:r w:rsidR="009955A2">
        <w:t>+nom</w:t>
      </w:r>
      <w:r w:rsidRPr="00AB7F95">
        <w:t>;</w:t>
      </w:r>
      <w:r w:rsidR="00454AC3">
        <w:t xml:space="preserve"> </w:t>
      </w:r>
    </w:p>
    <w:p w:rsidR="009955A2" w:rsidRDefault="00AB7F95" w:rsidP="006310BF">
      <w:pPr>
        <w:jc w:val="both"/>
      </w:pPr>
      <w:r>
        <w:t>Si a cualquier verbo de</w:t>
      </w:r>
      <w:r w:rsidR="00347FB2">
        <w:t xml:space="preserve"> un</w:t>
      </w:r>
      <w:r>
        <w:t xml:space="preserve"> diccionario agregamos la marca </w:t>
      </w:r>
      <w:r w:rsidR="003D7D90">
        <w:rPr>
          <w:i/>
        </w:rPr>
        <w:t>+D</w:t>
      </w:r>
      <w:r>
        <w:rPr>
          <w:i/>
        </w:rPr>
        <w:t>RV=DOR:JARDÍN</w:t>
      </w:r>
      <w:r>
        <w:t>, por indicación de la gramática derivacional</w:t>
      </w:r>
      <w:r w:rsidR="00446245">
        <w:t>,</w:t>
      </w:r>
      <w:r>
        <w:t xml:space="preserve"> el sistema borra un carácter, agrega </w:t>
      </w:r>
      <w:r>
        <w:rPr>
          <w:i/>
        </w:rPr>
        <w:t>dor</w:t>
      </w:r>
      <w:r w:rsidR="00347FB2">
        <w:t xml:space="preserve">, </w:t>
      </w:r>
      <w:r>
        <w:t xml:space="preserve">lo etiqueta como </w:t>
      </w:r>
      <w:r>
        <w:rPr>
          <w:i/>
        </w:rPr>
        <w:t>N</w:t>
      </w:r>
      <w:r w:rsidR="009955A2">
        <w:rPr>
          <w:i/>
        </w:rPr>
        <w:t xml:space="preserve"> </w:t>
      </w:r>
      <w:r w:rsidR="009955A2">
        <w:t xml:space="preserve">seguida por el rasgo </w:t>
      </w:r>
      <w:r w:rsidR="009955A2">
        <w:rPr>
          <w:i/>
        </w:rPr>
        <w:t xml:space="preserve">nom </w:t>
      </w:r>
      <w:r w:rsidR="00E53009">
        <w:t>(nominalización) (no olvidemos</w:t>
      </w:r>
      <w:r w:rsidR="009955A2">
        <w:t xml:space="preserve"> agregar </w:t>
      </w:r>
      <w:r w:rsidR="00F70BB1">
        <w:t xml:space="preserve">el rasgo </w:t>
      </w:r>
      <w:r w:rsidR="009955A2">
        <w:t xml:space="preserve">en el archivo </w:t>
      </w:r>
      <w:r w:rsidR="009955A2">
        <w:rPr>
          <w:i/>
        </w:rPr>
        <w:softHyphen/>
      </w:r>
      <w:r w:rsidR="009955A2">
        <w:rPr>
          <w:i/>
        </w:rPr>
        <w:softHyphen/>
        <w:t>_properties.def</w:t>
      </w:r>
      <w:r w:rsidR="00E53009">
        <w:t>)</w:t>
      </w:r>
      <w:r w:rsidR="00347FB2">
        <w:t xml:space="preserve"> y, </w:t>
      </w:r>
      <w:r>
        <w:t xml:space="preserve">por indicación de la gramática flexiva, lo flexiona como </w:t>
      </w:r>
      <w:r>
        <w:rPr>
          <w:i/>
        </w:rPr>
        <w:t>JARDÍN</w:t>
      </w:r>
      <w:r>
        <w:t xml:space="preserve">. </w:t>
      </w:r>
      <w:r w:rsidR="00F70BB1">
        <w:t xml:space="preserve">El inconveniente de no introducir </w:t>
      </w:r>
      <w:r w:rsidR="00F70BB1" w:rsidRPr="00F70BB1">
        <w:rPr>
          <w:i/>
        </w:rPr>
        <w:lastRenderedPageBreak/>
        <w:t>comedor</w:t>
      </w:r>
      <w:r w:rsidR="00F70BB1">
        <w:t xml:space="preserve"> directamente en el diccionario es que, </w:t>
      </w:r>
      <w:r w:rsidR="00860026">
        <w:t>p</w:t>
      </w:r>
      <w:r w:rsidR="00E53009" w:rsidRPr="00F70BB1">
        <w:t>or</w:t>
      </w:r>
      <w:r w:rsidR="00E53009">
        <w:t xml:space="preserve"> tratarse de una palabra derivada, no es posible agregar una nueva derivación, como sería la de diminutivo.</w:t>
      </w:r>
    </w:p>
    <w:p w:rsidR="00AB7F95" w:rsidRDefault="00AB7F95" w:rsidP="006310BF">
      <w:pPr>
        <w:jc w:val="both"/>
        <w:rPr>
          <w:i/>
        </w:rPr>
      </w:pPr>
      <w:r>
        <w:t xml:space="preserve">Nótese que el modelo flexivo </w:t>
      </w:r>
      <w:r>
        <w:rPr>
          <w:i/>
        </w:rPr>
        <w:t>JARDÍN</w:t>
      </w:r>
      <w:r>
        <w:t xml:space="preserve"> tiene el operador &lt;A&gt;, que indica que quite el acento de la vocal; como el derivado </w:t>
      </w:r>
      <w:r>
        <w:rPr>
          <w:i/>
        </w:rPr>
        <w:t>comedor</w:t>
      </w:r>
      <w:r w:rsidR="00347FB2">
        <w:t xml:space="preserve"> no tiene ninguna vocal acentuada, el operador no encuentra su argumento y se neutraliza, consecuentemente, no genera error</w:t>
      </w:r>
      <w:r w:rsidR="002A71D6">
        <w:rPr>
          <w:i/>
        </w:rPr>
        <w:t>.</w:t>
      </w:r>
    </w:p>
    <w:p w:rsidR="002A71D6" w:rsidRPr="005454D0" w:rsidRDefault="00A21CFB" w:rsidP="00AC53ED">
      <w:pPr>
        <w:rPr>
          <w:color w:val="7030A0"/>
        </w:rPr>
      </w:pPr>
      <w:r>
        <w:rPr>
          <w:i/>
        </w:rPr>
        <w:br w:type="page"/>
      </w:r>
    </w:p>
    <w:p w:rsidR="009C70C1" w:rsidRPr="009C70C1" w:rsidRDefault="009C70C1"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pPr>
      <w:r w:rsidRPr="005454D0">
        <w:rPr>
          <w:color w:val="7030A0"/>
          <w:sz w:val="72"/>
          <w:szCs w:val="72"/>
        </w:rPr>
        <w:lastRenderedPageBreak/>
        <w:t>Ejercitación</w:t>
      </w:r>
    </w:p>
    <w:p w:rsidR="005A52DE"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both"/>
      </w:pPr>
      <w:r>
        <w:t>1) Modifique el texto y agregue las oraciones:</w:t>
      </w:r>
    </w:p>
    <w:p w:rsidR="002A71D6" w:rsidRDefault="005A52DE"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both"/>
      </w:pPr>
      <w:r>
        <w:rPr>
          <w:i/>
        </w:rPr>
        <w:t>Las hormiguitas hicieron un caminito del jacarandá al ja</w:t>
      </w:r>
      <w:r w:rsidR="00E53009">
        <w:rPr>
          <w:i/>
        </w:rPr>
        <w:t>zmí</w:t>
      </w:r>
      <w:r>
        <w:rPr>
          <w:i/>
        </w:rPr>
        <w:t>n</w:t>
      </w:r>
      <w:r>
        <w:t xml:space="preserve">. </w:t>
      </w:r>
    </w:p>
    <w:p w:rsidR="005A52DE" w:rsidRDefault="005A52DE"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both"/>
        <w:rPr>
          <w:i/>
        </w:rPr>
      </w:pPr>
      <w:r>
        <w:rPr>
          <w:i/>
        </w:rPr>
        <w:t>El comedor da a un jardincito.</w:t>
      </w:r>
    </w:p>
    <w:p w:rsidR="00D83452" w:rsidRDefault="00D83452"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rPr>
          <w:i/>
        </w:rPr>
      </w:pPr>
      <w:r>
        <w:rPr>
          <w:i/>
        </w:rPr>
        <w:t>Las hormigas comieron el jazmi</w:t>
      </w:r>
      <w:r w:rsidR="00365E4B">
        <w:rPr>
          <w:i/>
        </w:rPr>
        <w:t>n</w:t>
      </w:r>
      <w:r>
        <w:rPr>
          <w:i/>
        </w:rPr>
        <w:t>cito y el jacarandacito del jardín.</w:t>
      </w:r>
    </w:p>
    <w:p w:rsidR="002A71D6" w:rsidRPr="00D83452"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rPr>
          <w:i/>
        </w:rPr>
      </w:pPr>
      <w:r>
        <w:t xml:space="preserve">2) </w:t>
      </w:r>
      <w:r w:rsidR="00D83452">
        <w:t xml:space="preserve">Analice el texto utilizando el diccionario </w:t>
      </w:r>
      <w:r w:rsidR="00D83452">
        <w:rPr>
          <w:i/>
        </w:rPr>
        <w:t>tutorial2.dic</w:t>
      </w:r>
    </w:p>
    <w:p w:rsidR="002A71D6" w:rsidRDefault="00D83452"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3) Consulte</w:t>
      </w:r>
      <w:r w:rsidR="00E53009">
        <w:t xml:space="preserve"> en </w:t>
      </w:r>
      <w:r w:rsidR="00E53009">
        <w:rPr>
          <w:i/>
        </w:rPr>
        <w:t>TEXT</w:t>
      </w:r>
      <w:r w:rsidR="00384C16">
        <w:rPr>
          <w:i/>
        </w:rPr>
        <w:t xml:space="preserve"> </w:t>
      </w:r>
      <w:r w:rsidR="00E53009">
        <w:rPr>
          <w:i/>
        </w:rPr>
        <w:t>&gt;</w:t>
      </w:r>
      <w:r w:rsidR="00384C16">
        <w:rPr>
          <w:i/>
        </w:rPr>
        <w:t xml:space="preserve"> </w:t>
      </w:r>
      <w:r w:rsidR="00E53009">
        <w:rPr>
          <w:i/>
        </w:rPr>
        <w:t>Locate</w:t>
      </w:r>
      <w:r>
        <w:t xml:space="preserve"> cuántos diminutivos y cuántas nominalizaciones aparecen en el texto y anote los resultados.</w:t>
      </w:r>
    </w:p>
    <w:p w:rsidR="002A71D6"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4</w:t>
      </w:r>
      <w:r w:rsidRPr="003167FF">
        <w:t xml:space="preserve">) </w:t>
      </w:r>
      <w:r w:rsidR="00D83452" w:rsidRPr="003167FF">
        <w:t xml:space="preserve">Elabore una gramática derivacional gráfica con los mismos modelos que la </w:t>
      </w:r>
      <w:r w:rsidR="003167FF" w:rsidRPr="003167FF">
        <w:t xml:space="preserve">gramática regular, denomínela </w:t>
      </w:r>
      <w:r w:rsidR="003167FF" w:rsidRPr="003167FF">
        <w:rPr>
          <w:i/>
        </w:rPr>
        <w:t>derivacióngraf</w:t>
      </w:r>
      <w:r w:rsidR="003167FF" w:rsidRPr="003167FF">
        <w:t xml:space="preserve"> y aplíquela al diccionario </w:t>
      </w:r>
      <w:r w:rsidR="00681414">
        <w:rPr>
          <w:i/>
        </w:rPr>
        <w:t>tutorial</w:t>
      </w:r>
      <w:r w:rsidR="003167FF" w:rsidRPr="003167FF">
        <w:rPr>
          <w:i/>
        </w:rPr>
        <w:t>.dic</w:t>
      </w:r>
      <w:r w:rsidR="003167FF" w:rsidRPr="003167FF">
        <w:t xml:space="preserve"> (debe reemplazar la gramática </w:t>
      </w:r>
      <w:r w:rsidR="003167FF" w:rsidRPr="003167FF">
        <w:rPr>
          <w:i/>
        </w:rPr>
        <w:t>derivación.nof</w:t>
      </w:r>
      <w:r w:rsidR="003167FF" w:rsidRPr="003167FF">
        <w:t xml:space="preserve"> por esta nueva gramática en la segunda línea del diccionario</w:t>
      </w:r>
      <w:r w:rsidR="00A22101">
        <w:t>)</w:t>
      </w:r>
      <w:r w:rsidR="003167FF" w:rsidRPr="003167FF">
        <w:t>.</w:t>
      </w:r>
    </w:p>
    <w:p w:rsidR="002A71D6"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5) </w:t>
      </w:r>
      <w:r w:rsidR="003167FF">
        <w:t>Compile el diccionario, vuelva a analizar el texto y efectúe la consulta para verificar que se localicen la misma cantidad de diminutivos y nominalizaciones que en la consulta anterior.</w:t>
      </w:r>
    </w:p>
    <w:p w:rsidR="002A71D6"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6) </w:t>
      </w:r>
      <w:r w:rsidR="003167FF">
        <w:t xml:space="preserve">Agregue la oración: </w:t>
      </w:r>
      <w:r w:rsidR="003167FF">
        <w:rPr>
          <w:i/>
        </w:rPr>
        <w:t>La nueva ley prevé que el consumo de marihuana sea legal, pero el tráfico seguirá siendo ilegal.</w:t>
      </w:r>
      <w:r w:rsidR="003167FF">
        <w:t xml:space="preserve">  </w:t>
      </w:r>
    </w:p>
    <w:p w:rsidR="003167FF"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7) </w:t>
      </w:r>
      <w:r w:rsidR="003167FF">
        <w:t xml:space="preserve">En la gramática flexiva, agregue los modelos de flexión </w:t>
      </w:r>
      <w:r w:rsidR="00023ECB">
        <w:t>faltantes para las palabras simples (</w:t>
      </w:r>
      <w:r w:rsidR="003167FF">
        <w:rPr>
          <w:i/>
        </w:rPr>
        <w:t>ver, ser, legal, traficar</w:t>
      </w:r>
      <w:r w:rsidR="00A22101">
        <w:rPr>
          <w:i/>
        </w:rPr>
        <w:t>,</w:t>
      </w:r>
      <w:r w:rsidR="00A22101" w:rsidRPr="00A22101">
        <w:rPr>
          <w:i/>
        </w:rPr>
        <w:t xml:space="preserve"> </w:t>
      </w:r>
      <w:r w:rsidR="00A22101">
        <w:rPr>
          <w:i/>
        </w:rPr>
        <w:t>seguir</w:t>
      </w:r>
      <w:r w:rsidR="003167FF">
        <w:t>)</w:t>
      </w:r>
    </w:p>
    <w:p w:rsidR="002A5937" w:rsidRPr="00A21CFB" w:rsidRDefault="00A21CFB"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8) En una de las gramáticas derivacionales </w:t>
      </w:r>
      <w:r w:rsidR="00384C16">
        <w:t xml:space="preserve">(regular o gráfica) </w:t>
      </w:r>
      <w:r>
        <w:t>agregue los modelos de las palabras derivadas (</w:t>
      </w:r>
      <w:r>
        <w:rPr>
          <w:i/>
        </w:rPr>
        <w:t>prever, tráfico, ilegal</w:t>
      </w:r>
      <w:r>
        <w:t>)</w:t>
      </w:r>
      <w:r w:rsidR="00A22101">
        <w:t>. Recuerde que el operador &lt;LW&gt; se utiliza para llevar el cursor al principio de la palabra.</w:t>
      </w:r>
    </w:p>
    <w:p w:rsidR="002A71D6" w:rsidRDefault="00A21CFB"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9</w:t>
      </w:r>
      <w:r w:rsidR="003167FF">
        <w:t>) En _</w:t>
      </w:r>
      <w:r w:rsidR="003167FF">
        <w:rPr>
          <w:i/>
        </w:rPr>
        <w:t>properties.def</w:t>
      </w:r>
      <w:r w:rsidR="003167FF">
        <w:t xml:space="preserve">, </w:t>
      </w:r>
      <w:r>
        <w:t>agregue los rasgos flexivos y derivacionales que faltan.</w:t>
      </w:r>
      <w:r w:rsidR="003167FF">
        <w:t xml:space="preserve"> </w:t>
      </w:r>
    </w:p>
    <w:p w:rsidR="002A71D6" w:rsidRDefault="002A71D6"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10) </w:t>
      </w:r>
      <w:r w:rsidR="00A21CFB">
        <w:t>Agregue al diccionario las nuevas palabras con su etiqueta categorial  y el modelo flexivo y derivacional que le</w:t>
      </w:r>
      <w:r w:rsidR="007A68FB">
        <w:t>s</w:t>
      </w:r>
      <w:r w:rsidR="00A21CFB">
        <w:t xml:space="preserve"> corresponda (asegúrese de que el diccionario utilice las gramáticas mod</w:t>
      </w:r>
      <w:r w:rsidR="00A22101">
        <w:t>i</w:t>
      </w:r>
      <w:r w:rsidR="00A21CFB">
        <w:t>ficadas.</w:t>
      </w:r>
    </w:p>
    <w:p w:rsidR="00A21CFB" w:rsidRDefault="00A21CFB"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11) Compile el diccionario, genere nuevamente </w:t>
      </w:r>
      <w:r w:rsidR="007A65CC">
        <w:rPr>
          <w:i/>
        </w:rPr>
        <w:t>tutorial</w:t>
      </w:r>
      <w:r>
        <w:rPr>
          <w:i/>
        </w:rPr>
        <w:t>-flex.dic</w:t>
      </w:r>
      <w:r>
        <w:t xml:space="preserve"> y verifique que todas las entradas sean correctas.</w:t>
      </w:r>
    </w:p>
    <w:p w:rsidR="00A21CFB" w:rsidRDefault="00A21CFB"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12) Analice el texto y efectúe consultas.</w:t>
      </w:r>
    </w:p>
    <w:p w:rsidR="007C2A21" w:rsidRDefault="00A22101" w:rsidP="009C70C1">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sectPr w:rsidR="007C2A21" w:rsidSect="000B75A8">
          <w:headerReference w:type="default" r:id="rId46"/>
          <w:pgSz w:w="12240" w:h="15840"/>
          <w:pgMar w:top="1417" w:right="1701" w:bottom="1417" w:left="1701" w:header="708" w:footer="708" w:gutter="0"/>
          <w:cols w:space="708"/>
          <w:docGrid w:linePitch="360"/>
        </w:sectPr>
      </w:pPr>
      <w:r>
        <w:t>13) Agregue al diccionario palabras que sigan los modelos flexivos y derivacionales existentes, compílelo y verifique que todas las formas generadas sean correctas.</w:t>
      </w:r>
    </w:p>
    <w:p w:rsidR="00A22101" w:rsidRPr="001D3EE4" w:rsidRDefault="00A22101" w:rsidP="00A22101">
      <w:pPr>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sz w:val="72"/>
          <w:szCs w:val="72"/>
        </w:rPr>
      </w:pPr>
      <w:r>
        <w:rPr>
          <w:color w:val="7030A0"/>
          <w:sz w:val="72"/>
          <w:szCs w:val="72"/>
        </w:rPr>
        <w:lastRenderedPageBreak/>
        <w:t>Clase 3</w:t>
      </w:r>
    </w:p>
    <w:p w:rsidR="00A22101" w:rsidRPr="001D3EE4" w:rsidRDefault="00A22101" w:rsidP="00A22101">
      <w:pPr>
        <w:pStyle w:val="Textoindependiente"/>
        <w:rPr>
          <w:b/>
          <w:color w:val="7030A0"/>
        </w:rPr>
      </w:pPr>
      <w:r w:rsidRPr="001D3EE4">
        <w:rPr>
          <w:b/>
          <w:color w:val="7030A0"/>
        </w:rPr>
        <w:t>En esta clase aprenderemos a:</w:t>
      </w:r>
    </w:p>
    <w:p w:rsidR="00664F2E" w:rsidRPr="00DE206A" w:rsidRDefault="00664F2E" w:rsidP="00664F2E">
      <w:pPr>
        <w:pStyle w:val="Prrafodelista"/>
        <w:numPr>
          <w:ilvl w:val="0"/>
          <w:numId w:val="2"/>
        </w:numPr>
        <w:jc w:val="both"/>
      </w:pPr>
      <w:r>
        <w:t>Crear gramáticas productivas</w:t>
      </w:r>
    </w:p>
    <w:p w:rsidR="00664F2E" w:rsidRDefault="00664F2E" w:rsidP="00664F2E">
      <w:pPr>
        <w:pStyle w:val="Prrafodelista"/>
        <w:numPr>
          <w:ilvl w:val="0"/>
          <w:numId w:val="2"/>
        </w:numPr>
        <w:jc w:val="both"/>
      </w:pPr>
      <w:r>
        <w:t>Realizar consultas aplicando los diccionarios y gramáticas productivas</w:t>
      </w:r>
    </w:p>
    <w:p w:rsidR="00D91ED6" w:rsidRDefault="00D91ED6" w:rsidP="00664F2E">
      <w:pPr>
        <w:pStyle w:val="Prrafodelista"/>
        <w:numPr>
          <w:ilvl w:val="0"/>
          <w:numId w:val="2"/>
        </w:numPr>
        <w:jc w:val="both"/>
      </w:pPr>
      <w:r>
        <w:t>Comparar la eficiencia de ambos</w:t>
      </w:r>
    </w:p>
    <w:p w:rsidR="00D91ED6" w:rsidRDefault="00D91ED6" w:rsidP="00664F2E">
      <w:pPr>
        <w:pStyle w:val="Prrafodelista"/>
        <w:numPr>
          <w:ilvl w:val="0"/>
          <w:numId w:val="2"/>
        </w:numPr>
        <w:jc w:val="both"/>
      </w:pPr>
      <w:r>
        <w:t>Crear gramáticas sintácticas gráficas simples</w:t>
      </w:r>
    </w:p>
    <w:p w:rsidR="00D91ED6" w:rsidRDefault="00D91ED6" w:rsidP="00664F2E">
      <w:pPr>
        <w:pStyle w:val="Prrafodelista"/>
        <w:numPr>
          <w:ilvl w:val="0"/>
          <w:numId w:val="2"/>
        </w:numPr>
        <w:jc w:val="both"/>
      </w:pPr>
      <w:r>
        <w:t>Utilizar gráficos subyacentes</w:t>
      </w:r>
    </w:p>
    <w:p w:rsidR="00D91ED6" w:rsidRDefault="00D91ED6" w:rsidP="00664F2E">
      <w:pPr>
        <w:pStyle w:val="Prrafodelista"/>
        <w:numPr>
          <w:ilvl w:val="0"/>
          <w:numId w:val="2"/>
        </w:numPr>
        <w:jc w:val="both"/>
      </w:pPr>
      <w:r>
        <w:t>Aplicar las gramáticas sintácticas al análisis del texto</w:t>
      </w:r>
    </w:p>
    <w:p w:rsidR="001B1C63" w:rsidRDefault="004D3054" w:rsidP="008C0EFC">
      <w:pPr>
        <w:jc w:val="both"/>
        <w:rPr>
          <w:b/>
          <w:color w:val="7030A0"/>
        </w:rPr>
      </w:pPr>
      <w:r>
        <w:rPr>
          <w:b/>
          <w:color w:val="7030A0"/>
        </w:rPr>
        <w:t xml:space="preserve">1. </w:t>
      </w:r>
      <w:r w:rsidRPr="000A2B32">
        <w:rPr>
          <w:b/>
          <w:color w:val="7030A0"/>
        </w:rPr>
        <w:t xml:space="preserve">Gramáticas </w:t>
      </w:r>
      <w:r>
        <w:rPr>
          <w:b/>
          <w:color w:val="7030A0"/>
        </w:rPr>
        <w:t>productivas</w:t>
      </w:r>
    </w:p>
    <w:p w:rsidR="004D3054" w:rsidRDefault="004D3054" w:rsidP="008C0EFC">
      <w:pPr>
        <w:jc w:val="both"/>
      </w:pPr>
      <w:r>
        <w:t>Las gramáticas productivas se utilizan para reconocer palabras que no están incluidas en los diccionarios, pero que tienen determinados rasgos formales comunes</w:t>
      </w:r>
      <w:r w:rsidR="008026E0">
        <w:t>.</w:t>
      </w:r>
      <w:r>
        <w:t xml:space="preserve"> Por ejemplo, sería prácticamente imposible crear un diccionario con todos los nombres propios que pueden aparecer en un gran corpus de textos periodísticos; en ese caso, resultaría de cierta utilidad crear una gramática productiva que etiquetara las palabras que comienzan en m</w:t>
      </w:r>
      <w:r w:rsidR="008026E0">
        <w:t>ayúscula como nombres propios.</w:t>
      </w:r>
    </w:p>
    <w:p w:rsidR="00A8417E" w:rsidRDefault="00A8417E" w:rsidP="008C0EFC">
      <w:pPr>
        <w:jc w:val="both"/>
      </w:pPr>
      <w:r>
        <w:t xml:space="preserve">Haciendo clic en </w:t>
      </w:r>
      <w:r w:rsidRPr="00A8417E">
        <w:rPr>
          <w:i/>
        </w:rPr>
        <w:t>File</w:t>
      </w:r>
      <w:r w:rsidR="007A68FB">
        <w:rPr>
          <w:i/>
        </w:rPr>
        <w:t xml:space="preserve"> </w:t>
      </w:r>
      <w:r w:rsidRPr="00A8417E">
        <w:rPr>
          <w:i/>
        </w:rPr>
        <w:t>&gt;</w:t>
      </w:r>
      <w:r w:rsidR="007A68FB">
        <w:rPr>
          <w:i/>
        </w:rPr>
        <w:t xml:space="preserve"> </w:t>
      </w:r>
      <w:r w:rsidRPr="00A8417E">
        <w:rPr>
          <w:i/>
        </w:rPr>
        <w:t>New</w:t>
      </w:r>
      <w:r w:rsidR="007A68FB">
        <w:rPr>
          <w:i/>
        </w:rPr>
        <w:t xml:space="preserve"> </w:t>
      </w:r>
      <w:r w:rsidRPr="00A8417E">
        <w:rPr>
          <w:i/>
        </w:rPr>
        <w:t>&gt;</w:t>
      </w:r>
      <w:r w:rsidR="007A68FB">
        <w:rPr>
          <w:i/>
        </w:rPr>
        <w:t xml:space="preserve"> </w:t>
      </w:r>
      <w:r w:rsidRPr="00A8417E">
        <w:rPr>
          <w:i/>
        </w:rPr>
        <w:t>Grammar</w:t>
      </w:r>
      <w:r w:rsidR="007A68FB">
        <w:t>;</w:t>
      </w:r>
      <w:r>
        <w:t xml:space="preserve"> seleccionamos </w:t>
      </w:r>
      <w:r>
        <w:rPr>
          <w:i/>
        </w:rPr>
        <w:t>sp</w:t>
      </w:r>
      <w:r>
        <w:t xml:space="preserve"> como lenguaje de entrada y salida, </w:t>
      </w:r>
      <w:r w:rsidRPr="007A68FB">
        <w:rPr>
          <w:i/>
        </w:rPr>
        <w:t>graphical editor</w:t>
      </w:r>
      <w:r w:rsidR="007A68FB">
        <w:t>;</w:t>
      </w:r>
      <w:r>
        <w:t xml:space="preserve"> y hacemos clic en </w:t>
      </w:r>
      <w:r>
        <w:rPr>
          <w:i/>
        </w:rPr>
        <w:t>Productive Mophology</w:t>
      </w:r>
      <w:r w:rsidR="007A68FB">
        <w:t>;</w:t>
      </w:r>
      <w:r>
        <w:t xml:space="preserve"> se despliega una pantalla idéntica a la del editor gráfico de gramáticas flexivas y derivacionales. </w:t>
      </w:r>
    </w:p>
    <w:p w:rsidR="00A8417E" w:rsidRDefault="00A8417E" w:rsidP="00A8417E">
      <w:pPr>
        <w:spacing w:after="0"/>
        <w:rPr>
          <w:lang w:val="es-ES"/>
        </w:rPr>
      </w:pPr>
      <w:r>
        <w:rPr>
          <w:lang w:val="es-ES"/>
        </w:rPr>
        <w:t>El m</w:t>
      </w:r>
      <w:r w:rsidRPr="003920C2">
        <w:rPr>
          <w:lang w:val="es-ES"/>
        </w:rPr>
        <w:t xml:space="preserve">ódulo morfológico </w:t>
      </w:r>
      <w:r>
        <w:rPr>
          <w:lang w:val="es-ES"/>
        </w:rPr>
        <w:t xml:space="preserve">de </w:t>
      </w:r>
      <w:r w:rsidRPr="003920C2">
        <w:rPr>
          <w:lang w:val="es-ES"/>
        </w:rPr>
        <w:t xml:space="preserve">Nooj usa los siguientes símbolos especiales: </w:t>
      </w:r>
    </w:p>
    <w:p w:rsidR="00A8417E" w:rsidRPr="003920C2" w:rsidRDefault="00A8417E" w:rsidP="00A8417E">
      <w:pPr>
        <w:pStyle w:val="Prrafodelista"/>
        <w:numPr>
          <w:ilvl w:val="0"/>
          <w:numId w:val="12"/>
        </w:numPr>
        <w:spacing w:after="0"/>
      </w:pPr>
      <w:r w:rsidRPr="003920C2">
        <w:rPr>
          <w:lang w:val="es-ES"/>
        </w:rPr>
        <w:t xml:space="preserve">&lt;L&gt; cualquier </w:t>
      </w:r>
      <w:r>
        <w:rPr>
          <w:lang w:val="es-ES"/>
        </w:rPr>
        <w:t>letra</w:t>
      </w:r>
      <w:r w:rsidRPr="003920C2">
        <w:rPr>
          <w:lang w:val="es-ES"/>
        </w:rPr>
        <w:t xml:space="preserve"> </w:t>
      </w:r>
    </w:p>
    <w:p w:rsidR="00A8417E" w:rsidRPr="003920C2" w:rsidRDefault="00A8417E" w:rsidP="00A8417E">
      <w:pPr>
        <w:pStyle w:val="Prrafodelista"/>
        <w:numPr>
          <w:ilvl w:val="0"/>
          <w:numId w:val="12"/>
        </w:numPr>
        <w:spacing w:after="0"/>
      </w:pPr>
      <w:r w:rsidRPr="003920C2">
        <w:rPr>
          <w:lang w:val="es-ES"/>
        </w:rPr>
        <w:t xml:space="preserve">&lt;U&gt; </w:t>
      </w:r>
      <w:r>
        <w:rPr>
          <w:lang w:val="es-ES"/>
        </w:rPr>
        <w:t xml:space="preserve">cualquier </w:t>
      </w:r>
      <w:r w:rsidRPr="003920C2">
        <w:rPr>
          <w:lang w:val="es-ES"/>
        </w:rPr>
        <w:t xml:space="preserve">letra mayúscula </w:t>
      </w:r>
    </w:p>
    <w:p w:rsidR="00A8417E" w:rsidRPr="003920C2" w:rsidRDefault="00A8417E" w:rsidP="00A8417E">
      <w:pPr>
        <w:pStyle w:val="Prrafodelista"/>
        <w:numPr>
          <w:ilvl w:val="0"/>
          <w:numId w:val="12"/>
        </w:numPr>
        <w:spacing w:after="0"/>
      </w:pPr>
      <w:r w:rsidRPr="003920C2">
        <w:rPr>
          <w:lang w:val="es-ES"/>
        </w:rPr>
        <w:t>&lt;W&gt; cualquier letra minúscula</w:t>
      </w:r>
    </w:p>
    <w:p w:rsidR="00A8417E" w:rsidRPr="003920C2" w:rsidRDefault="00A8417E" w:rsidP="00A8417E">
      <w:pPr>
        <w:pStyle w:val="Prrafodelista"/>
        <w:numPr>
          <w:ilvl w:val="0"/>
          <w:numId w:val="12"/>
        </w:numPr>
        <w:spacing w:after="0"/>
      </w:pPr>
      <w:r w:rsidRPr="003920C2">
        <w:rPr>
          <w:lang w:val="es-ES"/>
        </w:rPr>
        <w:t xml:space="preserve">&lt;A&gt; cualquier letra acentuada </w:t>
      </w:r>
    </w:p>
    <w:p w:rsidR="00A8417E" w:rsidRDefault="00A8417E" w:rsidP="00A8417E">
      <w:pPr>
        <w:pStyle w:val="Prrafodelista"/>
        <w:numPr>
          <w:ilvl w:val="0"/>
          <w:numId w:val="12"/>
        </w:numPr>
        <w:spacing w:after="0"/>
      </w:pPr>
      <w:r w:rsidRPr="003920C2">
        <w:rPr>
          <w:lang w:val="es-ES"/>
        </w:rPr>
        <w:t xml:space="preserve">&lt;N&gt; cualquier letra sin acento </w:t>
      </w:r>
    </w:p>
    <w:p w:rsidR="00C740F7" w:rsidRDefault="00A8417E" w:rsidP="008C0EFC">
      <w:pPr>
        <w:jc w:val="both"/>
      </w:pPr>
      <w:r>
        <w:t>Para crear una gramática que etiquete cualquier palabra en mayúscula como nombre propio, ubicamos el estado inicial y el estado final</w:t>
      </w:r>
      <w:r w:rsidR="007A68FB">
        <w:t>,</w:t>
      </w:r>
      <w:r>
        <w:t xml:space="preserve"> y creamos un nuevo nodo haciendo </w:t>
      </w:r>
      <w:r>
        <w:rPr>
          <w:i/>
        </w:rPr>
        <w:t xml:space="preserve">ctrl </w:t>
      </w:r>
      <w:r>
        <w:t>clic</w:t>
      </w:r>
      <w:r w:rsidR="00FB594B">
        <w:t>, reemplazamos el nodo vacío &lt;E&gt;, que aparece automáticamente cuando creamos un nodo, por &lt;U&gt; (cualquier letra mayúscula); hacemos clic en cualquier parte de la pantalla para deseleccionar ese nodo; creamos un nuevo nodo &lt;W&gt; (cualquier letra minúscula), volvemos a hacer clic en cualquier parte de la pantalla para deseleccionarlo y creamos un nuevo nodo donde a la cadena vacía &lt;E&gt; le agregamos, precedida de barra, la etiqueta N+PR. Luego unimos los nodos de izquierda a derecha</w:t>
      </w:r>
      <w:r w:rsidR="00C740F7">
        <w:t xml:space="preserve">, hacemos doble clic sobre el nodo &lt;W&gt; para que se una sobre sí mismo, lo que indica un número indeterminado de letras minúsculas, </w:t>
      </w:r>
      <w:r w:rsidR="00FB594B">
        <w:t xml:space="preserve"> y guardamos con el nombre </w:t>
      </w:r>
      <w:r w:rsidR="00FB594B" w:rsidRPr="00FB594B">
        <w:rPr>
          <w:i/>
        </w:rPr>
        <w:t>npropio</w:t>
      </w:r>
      <w:r w:rsidR="00FB594B">
        <w:t>, al que se le agrega automáticamente la extensión .</w:t>
      </w:r>
      <w:r w:rsidR="00FB594B">
        <w:rPr>
          <w:i/>
        </w:rPr>
        <w:t>nom</w:t>
      </w:r>
      <w:r w:rsidR="00C740F7">
        <w:t>. La gramática resultante expresa que cualquier secuencia que empieza con una letra mayúscula y sigue con un número indeterminado de minúsculas se debe etiquetar como N+Pr:</w:t>
      </w:r>
    </w:p>
    <w:p w:rsidR="00C740F7" w:rsidRDefault="00C740F7" w:rsidP="008C0EFC">
      <w:pPr>
        <w:jc w:val="both"/>
      </w:pPr>
      <w:r>
        <w:rPr>
          <w:noProof/>
          <w:lang w:eastAsia="es-AR"/>
        </w:rPr>
        <w:lastRenderedPageBreak/>
        <w:drawing>
          <wp:inline distT="0" distB="0" distL="0" distR="0">
            <wp:extent cx="5612130" cy="3154513"/>
            <wp:effectExtent l="19050" t="0" r="7620" b="0"/>
            <wp:docPr id="3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B04934" w:rsidRPr="00C60B4C" w:rsidRDefault="00B04934" w:rsidP="008C0EFC">
      <w:pPr>
        <w:jc w:val="both"/>
      </w:pPr>
      <w:r>
        <w:t xml:space="preserve">Si hacemos clic en la barra de menús </w:t>
      </w:r>
      <w:r>
        <w:rPr>
          <w:i/>
        </w:rPr>
        <w:t>GRAMMAR</w:t>
      </w:r>
      <w:r w:rsidR="007A68FB">
        <w:rPr>
          <w:i/>
        </w:rPr>
        <w:t xml:space="preserve"> </w:t>
      </w:r>
      <w:r>
        <w:t>&gt;</w:t>
      </w:r>
      <w:r w:rsidR="007A68FB">
        <w:t xml:space="preserve"> </w:t>
      </w:r>
      <w:r w:rsidRPr="00B04934">
        <w:rPr>
          <w:i/>
        </w:rPr>
        <w:t>Debug...</w:t>
      </w:r>
      <w:r>
        <w:rPr>
          <w:i/>
        </w:rPr>
        <w:t xml:space="preserve"> </w:t>
      </w:r>
      <w:r>
        <w:t>y bajamos la barra de desplazamiento de la ventana principal, vemos un panel donde podemos introducir distintas cadenas para verificar cuáles son las cadena incluidas y excluidas por esta gramática.</w:t>
      </w:r>
      <w:r w:rsidR="00C60B4C">
        <w:t xml:space="preserve"> Dado que la gramática es inespecífica</w:t>
      </w:r>
      <w:r w:rsidR="007A68FB">
        <w:t>,</w:t>
      </w:r>
      <w:r w:rsidR="00A548DB">
        <w:t xml:space="preserve"> reconocerá como nombre prop</w:t>
      </w:r>
      <w:r w:rsidR="00C60B4C">
        <w:t xml:space="preserve">io una cadena como </w:t>
      </w:r>
      <w:r w:rsidR="00C60B4C" w:rsidRPr="00C60B4C">
        <w:rPr>
          <w:i/>
        </w:rPr>
        <w:t>Exmnopx</w:t>
      </w:r>
      <w:r w:rsidR="00C60B4C">
        <w:t>, en cambio no reconocerá un nombre propio escrito en minúscula:</w:t>
      </w:r>
    </w:p>
    <w:p w:rsidR="00B04934" w:rsidRDefault="00C60B4C" w:rsidP="008C0EFC">
      <w:pPr>
        <w:jc w:val="both"/>
      </w:pPr>
      <w:r>
        <w:rPr>
          <w:noProof/>
          <w:lang w:eastAsia="es-AR"/>
        </w:rPr>
        <w:drawing>
          <wp:inline distT="0" distB="0" distL="0" distR="0">
            <wp:extent cx="5612130" cy="3154513"/>
            <wp:effectExtent l="19050" t="0" r="7620" b="0"/>
            <wp:docPr id="3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C740F7" w:rsidRPr="00B04934" w:rsidRDefault="00C740F7" w:rsidP="008C0EFC">
      <w:pPr>
        <w:jc w:val="both"/>
      </w:pPr>
      <w:r w:rsidRPr="00B04934">
        <w:t>Antes de comprobar el funcionamiento de esta gramática</w:t>
      </w:r>
      <w:r w:rsidR="00C60B4C">
        <w:t xml:space="preserve"> en el texto</w:t>
      </w:r>
      <w:r w:rsidRPr="00B04934">
        <w:t>, e</w:t>
      </w:r>
      <w:r w:rsidR="00FB594B" w:rsidRPr="00B04934">
        <w:t xml:space="preserve">n el archivo de propiedades agregamos el rasgo </w:t>
      </w:r>
    </w:p>
    <w:p w:rsidR="00FB594B" w:rsidRDefault="00FB594B" w:rsidP="008C0EFC">
      <w:pPr>
        <w:jc w:val="both"/>
        <w:rPr>
          <w:i/>
        </w:rPr>
      </w:pPr>
      <w:r>
        <w:rPr>
          <w:i/>
        </w:rPr>
        <w:lastRenderedPageBreak/>
        <w:t xml:space="preserve">N_tipo = </w:t>
      </w:r>
      <w:r w:rsidR="00C740F7">
        <w:rPr>
          <w:i/>
        </w:rPr>
        <w:t xml:space="preserve">PR; </w:t>
      </w:r>
    </w:p>
    <w:p w:rsidR="00C740F7" w:rsidRDefault="00C740F7" w:rsidP="008C0EFC">
      <w:pPr>
        <w:jc w:val="both"/>
      </w:pPr>
      <w:r>
        <w:t xml:space="preserve">Luego abrimos el texto, en </w:t>
      </w:r>
      <w:r>
        <w:rPr>
          <w:i/>
        </w:rPr>
        <w:t>Info</w:t>
      </w:r>
      <w:r w:rsidR="007A68FB">
        <w:rPr>
          <w:i/>
        </w:rPr>
        <w:t xml:space="preserve"> </w:t>
      </w:r>
      <w:r>
        <w:rPr>
          <w:i/>
        </w:rPr>
        <w:t>&gt;</w:t>
      </w:r>
      <w:r w:rsidR="007A68FB">
        <w:rPr>
          <w:i/>
        </w:rPr>
        <w:t xml:space="preserve"> </w:t>
      </w:r>
      <w:r>
        <w:rPr>
          <w:i/>
        </w:rPr>
        <w:t>Preferences</w:t>
      </w:r>
      <w:r>
        <w:t>, en el panel superior derecho</w:t>
      </w:r>
      <w:r w:rsidR="00027AC3">
        <w:t xml:space="preserve"> de la pestaña </w:t>
      </w:r>
      <w:r w:rsidR="00027AC3">
        <w:rPr>
          <w:i/>
        </w:rPr>
        <w:t>Lexical Analysis</w:t>
      </w:r>
      <w:r w:rsidR="009C5E5F">
        <w:t>,</w:t>
      </w:r>
      <w:r w:rsidR="00027AC3">
        <w:t xml:space="preserve"> marcamos</w:t>
      </w:r>
      <w:r>
        <w:t xml:space="preserve"> la gramática </w:t>
      </w:r>
      <w:r>
        <w:rPr>
          <w:i/>
        </w:rPr>
        <w:t>npropio.nom</w:t>
      </w:r>
      <w:r w:rsidR="004A7D7A">
        <w:t xml:space="preserve"> y</w:t>
      </w:r>
      <w:r w:rsidR="00027AC3">
        <w:t>, luego,</w:t>
      </w:r>
      <w:r w:rsidR="004A7D7A">
        <w:t xml:space="preserve"> </w:t>
      </w:r>
      <w:r w:rsidR="004A7D7A">
        <w:rPr>
          <w:i/>
        </w:rPr>
        <w:t>Apply</w:t>
      </w:r>
      <w:r w:rsidR="004A7D7A">
        <w:t>. Si hacemos un nuevo análisis del texto, veremos que todas las palabras mayúsculas de comienzo de oración resultan etiquetadas como N+PR, lo cual es incorrecto.</w:t>
      </w:r>
    </w:p>
    <w:p w:rsidR="004A7D7A" w:rsidRDefault="004A7D7A" w:rsidP="008C0EFC">
      <w:pPr>
        <w:jc w:val="both"/>
      </w:pPr>
      <w:r>
        <w:t>Con la finalidad de seguir analizando el funcionamiento del sistema, vamos a agregar en el archivo de propiedades las etiquetas correspondientes a estas palabras (</w:t>
      </w:r>
      <w:r>
        <w:rPr>
          <w:i/>
        </w:rPr>
        <w:t>ART</w:t>
      </w:r>
      <w:r>
        <w:t xml:space="preserve"> y </w:t>
      </w:r>
      <w:r>
        <w:rPr>
          <w:i/>
        </w:rPr>
        <w:t>PREP</w:t>
      </w:r>
      <w:r>
        <w:t>) y los rasgos que determinan al artículo:</w:t>
      </w:r>
    </w:p>
    <w:p w:rsidR="004A7D7A" w:rsidRPr="00B04934" w:rsidRDefault="004A7D7A" w:rsidP="008C0EFC">
      <w:pPr>
        <w:contextualSpacing/>
        <w:jc w:val="both"/>
        <w:rPr>
          <w:lang w:val="en-US"/>
        </w:rPr>
      </w:pPr>
      <w:r w:rsidRPr="00B04934">
        <w:rPr>
          <w:lang w:val="en-US"/>
        </w:rPr>
        <w:t>ART_tipo = det | indet;</w:t>
      </w:r>
    </w:p>
    <w:p w:rsidR="004A7D7A" w:rsidRPr="004A7D7A" w:rsidRDefault="004A7D7A" w:rsidP="008C0EFC">
      <w:pPr>
        <w:contextualSpacing/>
        <w:jc w:val="both"/>
        <w:rPr>
          <w:lang w:val="en-US"/>
        </w:rPr>
      </w:pPr>
      <w:r w:rsidRPr="004A7D7A">
        <w:rPr>
          <w:lang w:val="en-US"/>
        </w:rPr>
        <w:t>ART_género = masc | fem;</w:t>
      </w:r>
    </w:p>
    <w:p w:rsidR="004A7D7A" w:rsidRPr="00B04934" w:rsidRDefault="004A7D7A" w:rsidP="008C0EFC">
      <w:pPr>
        <w:jc w:val="both"/>
      </w:pPr>
      <w:r w:rsidRPr="00B04934">
        <w:t>ART_número = sg | pl;</w:t>
      </w:r>
    </w:p>
    <w:p w:rsidR="00B95FAF" w:rsidRDefault="00C60B4C" w:rsidP="008C0EFC">
      <w:pPr>
        <w:jc w:val="both"/>
      </w:pPr>
      <w:r>
        <w:t>Luego</w:t>
      </w:r>
      <w:r w:rsidR="007A68FB">
        <w:t>,</w:t>
      </w:r>
      <w:r w:rsidR="004A7D7A" w:rsidRPr="004A7D7A">
        <w:t xml:space="preserve"> inclu</w:t>
      </w:r>
      <w:r w:rsidR="004A7D7A">
        <w:t>imos</w:t>
      </w:r>
      <w:r>
        <w:t xml:space="preserve"> en el diccionario </w:t>
      </w:r>
      <w:r>
        <w:rPr>
          <w:i/>
        </w:rPr>
        <w:t>tutorial.dic</w:t>
      </w:r>
      <w:r w:rsidR="004A7D7A">
        <w:t xml:space="preserve"> </w:t>
      </w:r>
      <w:r w:rsidR="006F035B">
        <w:t xml:space="preserve">los artículos con sus rasgos de género y número, y </w:t>
      </w:r>
      <w:r>
        <w:t>la</w:t>
      </w:r>
      <w:r w:rsidR="009C5E5F">
        <w:t>s preposiciones</w:t>
      </w:r>
      <w:r w:rsidR="006F035B">
        <w:t xml:space="preserve"> </w:t>
      </w:r>
      <w:r>
        <w:t>que aparecen en el texto</w:t>
      </w:r>
      <w:r w:rsidR="00B0539A">
        <w:t>,</w:t>
      </w:r>
      <w:r>
        <w:t xml:space="preserve"> y compilamos. </w:t>
      </w:r>
      <w:r w:rsidR="00FF3CC3">
        <w:t>En u</w:t>
      </w:r>
      <w:r w:rsidR="00D91A42">
        <w:t>n nuevo análisis del texto</w:t>
      </w:r>
      <w:r w:rsidR="00FF3CC3">
        <w:t>, vemos que cuando estas palabras aparecen en mayúscula NooJ</w:t>
      </w:r>
      <w:r w:rsidR="00D91A42">
        <w:t xml:space="preserve"> aplica una doble </w:t>
      </w:r>
      <w:r w:rsidR="00FF3CC3">
        <w:t xml:space="preserve"> (ART y N+Pr)</w:t>
      </w:r>
      <w:r w:rsidR="00D91A42">
        <w:t xml:space="preserve">. </w:t>
      </w:r>
      <w:r w:rsidR="00B95FAF">
        <w:t xml:space="preserve">Si en </w:t>
      </w:r>
      <w:r w:rsidR="00B95FAF">
        <w:rPr>
          <w:i/>
        </w:rPr>
        <w:t>TEXT</w:t>
      </w:r>
      <w:r w:rsidR="007A68FB">
        <w:rPr>
          <w:i/>
        </w:rPr>
        <w:t xml:space="preserve"> </w:t>
      </w:r>
      <w:r w:rsidR="00B95FAF">
        <w:rPr>
          <w:i/>
        </w:rPr>
        <w:t>&gt;</w:t>
      </w:r>
      <w:r w:rsidR="007A68FB">
        <w:rPr>
          <w:i/>
        </w:rPr>
        <w:t xml:space="preserve"> </w:t>
      </w:r>
      <w:r w:rsidR="00B95FAF">
        <w:rPr>
          <w:i/>
        </w:rPr>
        <w:t xml:space="preserve">Locate </w:t>
      </w:r>
      <w:r w:rsidR="00B95FAF">
        <w:t>hacemos la búsqueda de la expresión regular &lt;N&gt; (sustantivo)</w:t>
      </w:r>
      <w:r>
        <w:t>,</w:t>
      </w:r>
      <w:r w:rsidR="00B95FAF">
        <w:t xml:space="preserve"> aparecerán erróneamente todos los artículos y las preposiciones que inician oración, como se muestra en la siguiente pantalla.</w:t>
      </w:r>
    </w:p>
    <w:p w:rsidR="00B95FAF" w:rsidRPr="00B95FAF" w:rsidRDefault="00B95FAF" w:rsidP="008C0EFC">
      <w:pPr>
        <w:jc w:val="both"/>
      </w:pPr>
      <w:r>
        <w:rPr>
          <w:noProof/>
          <w:lang w:eastAsia="es-AR"/>
        </w:rPr>
        <w:drawing>
          <wp:inline distT="0" distB="0" distL="0" distR="0">
            <wp:extent cx="5612130" cy="3154513"/>
            <wp:effectExtent l="19050" t="0" r="7620" b="0"/>
            <wp:docPr id="3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4A7D7A" w:rsidRDefault="00C60B4C" w:rsidP="008C0EFC">
      <w:pPr>
        <w:jc w:val="both"/>
      </w:pPr>
      <w:r>
        <w:t xml:space="preserve">Para eludir el </w:t>
      </w:r>
      <w:r w:rsidR="00FF3CC3">
        <w:t xml:space="preserve">doble análisis y el </w:t>
      </w:r>
      <w:r>
        <w:t>etiquetado erróneo</w:t>
      </w:r>
      <w:r w:rsidR="00741F60">
        <w:t>,</w:t>
      </w:r>
      <w:r>
        <w:t xml:space="preserve"> debemos hacer</w:t>
      </w:r>
      <w:r w:rsidR="00D91A42">
        <w:t xml:space="preserve"> clic en </w:t>
      </w:r>
      <w:r w:rsidR="00D91A42">
        <w:rPr>
          <w:i/>
        </w:rPr>
        <w:t>Info</w:t>
      </w:r>
      <w:r w:rsidR="007A68FB">
        <w:rPr>
          <w:i/>
        </w:rPr>
        <w:t xml:space="preserve"> </w:t>
      </w:r>
      <w:r w:rsidR="00D91A42">
        <w:rPr>
          <w:i/>
        </w:rPr>
        <w:t>&gt;</w:t>
      </w:r>
      <w:r w:rsidR="007A68FB">
        <w:rPr>
          <w:i/>
        </w:rPr>
        <w:t xml:space="preserve"> </w:t>
      </w:r>
      <w:r w:rsidR="00D91A42">
        <w:rPr>
          <w:i/>
        </w:rPr>
        <w:t>Preferences</w:t>
      </w:r>
      <w:r>
        <w:t>;</w:t>
      </w:r>
      <w:r w:rsidR="00D91A42">
        <w:t xml:space="preserve"> en la parte superior derecha de la pesta</w:t>
      </w:r>
      <w:r w:rsidR="00B95FAF">
        <w:t>ñ</w:t>
      </w:r>
      <w:r w:rsidR="00D91A42">
        <w:t>a</w:t>
      </w:r>
      <w:r>
        <w:t>,</w:t>
      </w:r>
      <w:r w:rsidR="00D91A42">
        <w:t xml:space="preserve"> vemos</w:t>
      </w:r>
      <w:r w:rsidR="00D91A42" w:rsidRPr="00D91A42">
        <w:t xml:space="preserve"> </w:t>
      </w:r>
      <w:r w:rsidR="00D91A42">
        <w:t xml:space="preserve">el título </w:t>
      </w:r>
      <w:r w:rsidR="00AC6803">
        <w:t>"</w:t>
      </w:r>
      <w:r w:rsidR="00D91A42">
        <w:rPr>
          <w:i/>
        </w:rPr>
        <w:t>Priority Level:</w:t>
      </w:r>
      <w:r w:rsidR="00AC6803">
        <w:rPr>
          <w:i/>
        </w:rPr>
        <w:t xml:space="preserve">" </w:t>
      </w:r>
      <w:r w:rsidR="00D91A42">
        <w:rPr>
          <w:i/>
        </w:rPr>
        <w:t xml:space="preserve"> </w:t>
      </w:r>
      <w:r w:rsidR="00D91A42">
        <w:t>seguido de tres botones con letras rojas</w:t>
      </w:r>
      <w:r w:rsidR="00AC6803">
        <w:t>:</w:t>
      </w:r>
      <w:r w:rsidR="00D91A42">
        <w:t xml:space="preserve"> </w:t>
      </w:r>
      <w:r w:rsidR="00D91A42">
        <w:rPr>
          <w:i/>
          <w:color w:val="FF0000"/>
        </w:rPr>
        <w:t>High, Regular, Low</w:t>
      </w:r>
      <w:r w:rsidR="00B95FAF">
        <w:t>.</w:t>
      </w:r>
      <w:r w:rsidR="00D91A42">
        <w:t xml:space="preserve"> </w:t>
      </w:r>
      <w:r w:rsidR="00B95FAF">
        <w:t>Seleccionando con un clic las</w:t>
      </w:r>
      <w:r w:rsidR="00AC6803">
        <w:t xml:space="preserve"> </w:t>
      </w:r>
      <w:r w:rsidR="00B95FAF">
        <w:t>gramática</w:t>
      </w:r>
      <w:r w:rsidR="00AC6803">
        <w:t>s</w:t>
      </w:r>
      <w:r w:rsidR="00B95FAF">
        <w:t xml:space="preserve"> productivas, </w:t>
      </w:r>
      <w:r w:rsidR="00D91A42">
        <w:t xml:space="preserve">mediante el uso de estos botones podemos </w:t>
      </w:r>
      <w:r w:rsidR="00B95FAF">
        <w:t>asignarle distintos niveles de prioridad; si asignamos bajo nive</w:t>
      </w:r>
      <w:r w:rsidR="00AC6803">
        <w:t>l</w:t>
      </w:r>
      <w:r w:rsidR="00B95FAF">
        <w:t xml:space="preserve"> (</w:t>
      </w:r>
      <w:r w:rsidR="00B95FAF">
        <w:rPr>
          <w:i/>
        </w:rPr>
        <w:t>Low</w:t>
      </w:r>
      <w:r w:rsidR="00B95FAF">
        <w:t>), evitamos que aparezca la doble etiqueta; en este caso</w:t>
      </w:r>
      <w:r w:rsidR="00AC6803">
        <w:t>, la gramática se aplica</w:t>
      </w:r>
      <w:r w:rsidR="00B95FAF">
        <w:t xml:space="preserve"> </w:t>
      </w:r>
      <w:r w:rsidR="00B95FAF">
        <w:lastRenderedPageBreak/>
        <w:t>únicamente a palabras que no est</w:t>
      </w:r>
      <w:r w:rsidR="00AC6803">
        <w:t xml:space="preserve">án en el diccionario, consecuentemente, el resultado de la búsqueda de la expresión regular &lt;N&gt; </w:t>
      </w:r>
      <w:r w:rsidR="008F2985">
        <w:t xml:space="preserve">también </w:t>
      </w:r>
      <w:r w:rsidR="00AC6803">
        <w:t>será correcto.</w:t>
      </w:r>
    </w:p>
    <w:p w:rsidR="00AC6803" w:rsidRPr="00D91A42" w:rsidRDefault="00AC6803" w:rsidP="008C0EFC">
      <w:pPr>
        <w:jc w:val="both"/>
        <w:rPr>
          <w:i/>
        </w:rPr>
      </w:pPr>
      <w:r>
        <w:t xml:space="preserve">En síntesis, las gramáticas productivas son de utilidad si se les asigna bajo nivel de prioridad y si los diccionarios que utilizamos son completos; de lo contrario, arrojarán demasiados resultados erróneos, que habrá que </w:t>
      </w:r>
      <w:r w:rsidR="001F3070">
        <w:t>revisar</w:t>
      </w:r>
      <w:r>
        <w:t xml:space="preserve"> manualmente.</w:t>
      </w:r>
    </w:p>
    <w:p w:rsidR="00D91A42" w:rsidRDefault="00AC6803" w:rsidP="008C0EFC">
      <w:pPr>
        <w:jc w:val="both"/>
        <w:rPr>
          <w:b/>
          <w:color w:val="7030A0"/>
        </w:rPr>
      </w:pPr>
      <w:r>
        <w:rPr>
          <w:b/>
          <w:color w:val="7030A0"/>
        </w:rPr>
        <w:t xml:space="preserve">2. </w:t>
      </w:r>
      <w:r w:rsidRPr="000A2B32">
        <w:rPr>
          <w:b/>
          <w:color w:val="7030A0"/>
        </w:rPr>
        <w:t xml:space="preserve">Gramáticas </w:t>
      </w:r>
      <w:r>
        <w:rPr>
          <w:b/>
          <w:color w:val="7030A0"/>
        </w:rPr>
        <w:t>sintácticas</w:t>
      </w:r>
    </w:p>
    <w:p w:rsidR="00AC6803" w:rsidRDefault="007A68FB" w:rsidP="008C0EFC">
      <w:pPr>
        <w:jc w:val="both"/>
      </w:pPr>
      <w:r>
        <w:t>Mientras las unidades mínimas de las gramáticas flexivas y derivativas, y</w:t>
      </w:r>
      <w:r w:rsidR="00587EBB">
        <w:t xml:space="preserve"> de</w:t>
      </w:r>
      <w:r>
        <w:t xml:space="preserve"> las productivas son los caracteres, l</w:t>
      </w:r>
      <w:r w:rsidR="004A098C">
        <w:t xml:space="preserve">a unidad mínima de las gramáticas sintácticas son las palabras. Es posible crear gramáticas sintácticas utilizando palabras, por ejemplo, </w:t>
      </w:r>
      <w:r w:rsidR="004A098C">
        <w:rPr>
          <w:i/>
        </w:rPr>
        <w:t>chico</w:t>
      </w:r>
      <w:r w:rsidR="004A098C">
        <w:t>; lemas, por ejemplo &lt;</w:t>
      </w:r>
      <w:r w:rsidR="004A098C">
        <w:rPr>
          <w:i/>
        </w:rPr>
        <w:t>chico</w:t>
      </w:r>
      <w:r w:rsidR="004A098C">
        <w:t>&gt;; categorías</w:t>
      </w:r>
      <w:r w:rsidR="009B438B">
        <w:t xml:space="preserve"> léxicas</w:t>
      </w:r>
      <w:r w:rsidR="004A098C">
        <w:t xml:space="preserve">, por ejemplo </w:t>
      </w:r>
      <w:r w:rsidR="004A098C">
        <w:rPr>
          <w:sz w:val="20"/>
        </w:rPr>
        <w:t>&lt;</w:t>
      </w:r>
      <w:r w:rsidR="004A098C" w:rsidRPr="004A098C">
        <w:rPr>
          <w:i/>
          <w:sz w:val="20"/>
        </w:rPr>
        <w:t>V</w:t>
      </w:r>
      <w:r w:rsidR="004A098C">
        <w:rPr>
          <w:sz w:val="20"/>
        </w:rPr>
        <w:t xml:space="preserve">&gt;; </w:t>
      </w:r>
      <w:r w:rsidR="004A098C" w:rsidRPr="00E163E9">
        <w:t xml:space="preserve">o categorías acotadas con determinados rasgos, </w:t>
      </w:r>
      <w:r w:rsidR="004A098C">
        <w:t>por ejemplo &lt;</w:t>
      </w:r>
      <w:r w:rsidR="004A098C">
        <w:rPr>
          <w:i/>
        </w:rPr>
        <w:t>V+1era</w:t>
      </w:r>
      <w:r w:rsidR="004A098C">
        <w:t>&gt;, que incluye cualquier verbo en primera persona. Para poder utilizar lemas o categorías</w:t>
      </w:r>
      <w:r w:rsidR="00A32794">
        <w:t>,</w:t>
      </w:r>
      <w:r w:rsidR="004A098C">
        <w:t xml:space="preserve"> es necesario que estos estén declarados en los diccionarios.</w:t>
      </w:r>
    </w:p>
    <w:p w:rsidR="009B438B" w:rsidRDefault="009B438B" w:rsidP="008C0EFC">
      <w:pPr>
        <w:jc w:val="both"/>
      </w:pPr>
      <w:r>
        <w:rPr>
          <w:b/>
          <w:color w:val="7030A0"/>
        </w:rPr>
        <w:t xml:space="preserve">2.1. </w:t>
      </w:r>
      <w:r w:rsidRPr="000A2B32">
        <w:rPr>
          <w:b/>
          <w:color w:val="7030A0"/>
        </w:rPr>
        <w:t xml:space="preserve">Gramáticas </w:t>
      </w:r>
      <w:r>
        <w:rPr>
          <w:b/>
          <w:color w:val="7030A0"/>
        </w:rPr>
        <w:t>sintácticas con palabras</w:t>
      </w:r>
    </w:p>
    <w:p w:rsidR="00125AC4" w:rsidRDefault="002C6F88" w:rsidP="008C0EFC">
      <w:pPr>
        <w:jc w:val="both"/>
      </w:pPr>
      <w:r>
        <w:t xml:space="preserve">A continuación desarrollaremos una gramática sintáctica que reconozca los sintagmas nominales formados por un determinante y un sustantivo. Hacemos clic en </w:t>
      </w:r>
      <w:r>
        <w:rPr>
          <w:i/>
        </w:rPr>
        <w:t>File</w:t>
      </w:r>
      <w:r w:rsidR="00A32794">
        <w:rPr>
          <w:i/>
        </w:rPr>
        <w:t xml:space="preserve"> </w:t>
      </w:r>
      <w:r>
        <w:rPr>
          <w:i/>
        </w:rPr>
        <w:t>&gt;</w:t>
      </w:r>
      <w:r w:rsidR="00A32794">
        <w:rPr>
          <w:i/>
        </w:rPr>
        <w:t xml:space="preserve"> </w:t>
      </w:r>
      <w:r>
        <w:rPr>
          <w:i/>
        </w:rPr>
        <w:t>New</w:t>
      </w:r>
      <w:r w:rsidR="00A32794">
        <w:rPr>
          <w:i/>
        </w:rPr>
        <w:t xml:space="preserve"> </w:t>
      </w:r>
      <w:r>
        <w:rPr>
          <w:i/>
        </w:rPr>
        <w:t>&gt;</w:t>
      </w:r>
      <w:r w:rsidR="00A32794">
        <w:rPr>
          <w:i/>
        </w:rPr>
        <w:t xml:space="preserve"> </w:t>
      </w:r>
      <w:r>
        <w:rPr>
          <w:i/>
        </w:rPr>
        <w:t>Grammar</w:t>
      </w:r>
      <w:r>
        <w:t xml:space="preserve">, verificamos que el lenguaje de entrada y el de salida sea </w:t>
      </w:r>
      <w:r>
        <w:rPr>
          <w:i/>
        </w:rPr>
        <w:t>sp</w:t>
      </w:r>
      <w:r>
        <w:t xml:space="preserve">, marcamos </w:t>
      </w:r>
      <w:r>
        <w:rPr>
          <w:i/>
        </w:rPr>
        <w:t>graphical editor</w:t>
      </w:r>
      <w:r>
        <w:t xml:space="preserve"> y hacemos clic sobre el botón </w:t>
      </w:r>
      <w:r>
        <w:rPr>
          <w:i/>
        </w:rPr>
        <w:t>Syntax</w:t>
      </w:r>
      <w:r>
        <w:t>. La pantalla que aparece a continuación es idéntica a la de las gramáticas</w:t>
      </w:r>
      <w:r w:rsidR="00A32794">
        <w:t xml:space="preserve"> gráficas</w:t>
      </w:r>
      <w:r>
        <w:t xml:space="preserve"> anteriores, la diferencia es que en las gramáticas sintácticas separan con espacios en blanco las unidades de cada nodo. </w:t>
      </w:r>
      <w:r w:rsidR="00125AC4">
        <w:t>Los procedimientos de creación y unión de nodos son iguales a las anteriores, por lo tanto, no nos detendremos a explicarlos.</w:t>
      </w:r>
    </w:p>
    <w:p w:rsidR="004A098C" w:rsidRDefault="00125AC4" w:rsidP="008C0EFC">
      <w:pPr>
        <w:jc w:val="both"/>
      </w:pPr>
      <w:r>
        <w:t>La siguiente, es una gramática del SN desarrollada a partir de palabras</w:t>
      </w:r>
      <w:r w:rsidR="00BE0ACB">
        <w:t>, la llamamos SNPAL (NooJ agrega automáticamente la extensión .</w:t>
      </w:r>
      <w:r w:rsidR="00BE0ACB">
        <w:rPr>
          <w:i/>
        </w:rPr>
        <w:t>nog</w:t>
      </w:r>
      <w:r w:rsidR="00BE0ACB">
        <w:t>)</w:t>
      </w:r>
      <w:r>
        <w:t>:</w:t>
      </w:r>
    </w:p>
    <w:p w:rsidR="00125AC4" w:rsidRPr="002C6F88" w:rsidRDefault="00125AC4" w:rsidP="009233C5">
      <w:pPr>
        <w:jc w:val="center"/>
      </w:pPr>
      <w:r>
        <w:rPr>
          <w:noProof/>
          <w:lang w:eastAsia="es-AR"/>
        </w:rPr>
        <w:drawing>
          <wp:inline distT="0" distB="0" distL="0" distR="0">
            <wp:extent cx="4678599" cy="2629786"/>
            <wp:effectExtent l="19050" t="0" r="7701" b="0"/>
            <wp:docPr id="3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srcRect/>
                    <a:stretch>
                      <a:fillRect/>
                    </a:stretch>
                  </pic:blipFill>
                  <pic:spPr bwMode="auto">
                    <a:xfrm>
                      <a:off x="0" y="0"/>
                      <a:ext cx="4678876" cy="2629942"/>
                    </a:xfrm>
                    <a:prstGeom prst="rect">
                      <a:avLst/>
                    </a:prstGeom>
                    <a:noFill/>
                    <a:ln w="9525">
                      <a:noFill/>
                      <a:miter lim="800000"/>
                      <a:headEnd/>
                      <a:tailEnd/>
                    </a:ln>
                  </pic:spPr>
                </pic:pic>
              </a:graphicData>
            </a:graphic>
          </wp:inline>
        </w:drawing>
      </w:r>
    </w:p>
    <w:p w:rsidR="00FF00EE" w:rsidRDefault="00125AC4" w:rsidP="008C0EFC">
      <w:pPr>
        <w:jc w:val="both"/>
      </w:pPr>
      <w:r>
        <w:t xml:space="preserve">El nodo que sigue al inicial es un nodo vacío con la etiqueta del sintagma: </w:t>
      </w:r>
      <w:r w:rsidRPr="00125AC4">
        <w:rPr>
          <w:i/>
        </w:rPr>
        <w:t>&lt;E&gt;/&lt;SN</w:t>
      </w:r>
      <w:r>
        <w:t xml:space="preserve">. La etiqueta va precedida de un paréntesis angular de apertura que cierra en el nodo que precede al terminal: </w:t>
      </w:r>
      <w:r w:rsidRPr="00125AC4">
        <w:rPr>
          <w:i/>
        </w:rPr>
        <w:lastRenderedPageBreak/>
        <w:t>&lt;E&gt;/&gt;</w:t>
      </w:r>
      <w:r>
        <w:t xml:space="preserve"> esto nodos se incluyen para indicar el comienzo y el final del sintagma. </w:t>
      </w:r>
      <w:r w:rsidR="00FF00EE">
        <w:t xml:space="preserve">Los artículos y los sustantivos se agrupan en los siguientes nodos por género y número; cuando un nodo tiene más de un elemento después de cada uno de ellos se inserta un </w:t>
      </w:r>
      <w:r w:rsidR="00FF00EE" w:rsidRPr="00FF00EE">
        <w:rPr>
          <w:i/>
        </w:rPr>
        <w:t>enter</w:t>
      </w:r>
      <w:r w:rsidR="00FF00EE">
        <w:t>.</w:t>
      </w:r>
      <w:r w:rsidR="00BE0ACB">
        <w:t xml:space="preserve"> </w:t>
      </w:r>
    </w:p>
    <w:p w:rsidR="00FF00EE" w:rsidRDefault="00FF00EE" w:rsidP="008C0EFC">
      <w:pPr>
        <w:jc w:val="both"/>
      </w:pPr>
      <w:r>
        <w:t xml:space="preserve">Haciendo clic en </w:t>
      </w:r>
      <w:r>
        <w:rPr>
          <w:i/>
        </w:rPr>
        <w:t>GRAMMAR</w:t>
      </w:r>
      <w:r w:rsidR="009233C5">
        <w:rPr>
          <w:i/>
        </w:rPr>
        <w:t xml:space="preserve"> </w:t>
      </w:r>
      <w:r>
        <w:rPr>
          <w:i/>
        </w:rPr>
        <w:t>&gt;</w:t>
      </w:r>
      <w:r w:rsidR="009233C5">
        <w:rPr>
          <w:i/>
        </w:rPr>
        <w:t xml:space="preserve"> </w:t>
      </w:r>
      <w:r>
        <w:rPr>
          <w:i/>
        </w:rPr>
        <w:t xml:space="preserve">debug... </w:t>
      </w:r>
      <w:r>
        <w:t xml:space="preserve">y bajando la barra de desplazamiento de la ventana principal, podemos </w:t>
      </w:r>
      <w:r w:rsidR="00052ED2">
        <w:t>verificar</w:t>
      </w:r>
      <w:r>
        <w:t xml:space="preserve"> distintas cadenas que</w:t>
      </w:r>
      <w:r w:rsidR="00052ED2" w:rsidRPr="00052ED2">
        <w:t xml:space="preserve"> </w:t>
      </w:r>
      <w:r w:rsidR="00052ED2">
        <w:t>la gramática</w:t>
      </w:r>
      <w:r>
        <w:t xml:space="preserve"> reconoce como válidas o inválidas:</w:t>
      </w:r>
    </w:p>
    <w:p w:rsidR="00FF00EE" w:rsidRDefault="00FF00EE" w:rsidP="008C0EFC">
      <w:pPr>
        <w:jc w:val="both"/>
      </w:pPr>
      <w:r>
        <w:rPr>
          <w:noProof/>
          <w:lang w:eastAsia="es-AR"/>
        </w:rPr>
        <w:drawing>
          <wp:inline distT="0" distB="0" distL="0" distR="0">
            <wp:extent cx="5612130" cy="3154513"/>
            <wp:effectExtent l="19050" t="0" r="7620" b="0"/>
            <wp:docPr id="3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4A7D7A" w:rsidRPr="00FF00EE" w:rsidRDefault="00FF00EE" w:rsidP="008C0EFC">
      <w:pPr>
        <w:jc w:val="both"/>
      </w:pPr>
      <w:r w:rsidRPr="00FF00EE">
        <w:rPr>
          <w:i/>
        </w:rPr>
        <w:t xml:space="preserve"> </w:t>
      </w:r>
      <w:r>
        <w:rPr>
          <w:i/>
          <w:noProof/>
          <w:lang w:eastAsia="es-AR"/>
        </w:rPr>
        <w:drawing>
          <wp:inline distT="0" distB="0" distL="0" distR="0">
            <wp:extent cx="5612130" cy="3154513"/>
            <wp:effectExtent l="19050" t="0" r="7620" b="0"/>
            <wp:docPr id="36"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4A7D7A" w:rsidRDefault="00FF00EE" w:rsidP="008C0EFC">
      <w:pPr>
        <w:jc w:val="both"/>
      </w:pPr>
      <w:r>
        <w:lastRenderedPageBreak/>
        <w:t xml:space="preserve">Para analizar el texto con esta gramática; lo abrimos, en la pestaña de </w:t>
      </w:r>
      <w:r w:rsidRPr="00FF00EE">
        <w:rPr>
          <w:i/>
        </w:rPr>
        <w:t>Syntactic Análysis</w:t>
      </w:r>
      <w:r>
        <w:rPr>
          <w:i/>
        </w:rPr>
        <w:t xml:space="preserve"> </w:t>
      </w:r>
      <w:r>
        <w:t>(</w:t>
      </w:r>
      <w:r>
        <w:rPr>
          <w:i/>
        </w:rPr>
        <w:t>Info</w:t>
      </w:r>
      <w:r w:rsidR="009233C5">
        <w:rPr>
          <w:i/>
        </w:rPr>
        <w:t xml:space="preserve"> </w:t>
      </w:r>
      <w:r>
        <w:rPr>
          <w:i/>
        </w:rPr>
        <w:t>&gt;</w:t>
      </w:r>
      <w:r w:rsidR="009233C5">
        <w:rPr>
          <w:i/>
        </w:rPr>
        <w:t xml:space="preserve"> </w:t>
      </w:r>
      <w:r>
        <w:rPr>
          <w:i/>
        </w:rPr>
        <w:t>Preferences</w:t>
      </w:r>
      <w:r>
        <w:t>), hacemo</w:t>
      </w:r>
      <w:r w:rsidR="006F035B">
        <w:t>s</w:t>
      </w:r>
      <w:r>
        <w:t xml:space="preserve"> clic en el nombre de la gramática, que se encuentra en panel de la izquierda, lo pasamos al panel de la derecha con el paréntesis angular rojo </w:t>
      </w:r>
      <w:r>
        <w:rPr>
          <w:color w:val="FF0000"/>
        </w:rPr>
        <w:t>&gt;</w:t>
      </w:r>
      <w:r>
        <w:t xml:space="preserve"> que hay entre ambos paneles </w:t>
      </w:r>
      <w:r w:rsidR="0032251A">
        <w:t xml:space="preserve">y hacemos clic en </w:t>
      </w:r>
      <w:r w:rsidR="0032251A">
        <w:rPr>
          <w:i/>
        </w:rPr>
        <w:t>Apply</w:t>
      </w:r>
      <w:r w:rsidR="0032251A">
        <w:t xml:space="preserve">. </w:t>
      </w:r>
      <w:r w:rsidR="0032251A" w:rsidRPr="0032251A">
        <w:rPr>
          <w:lang w:val="en-US"/>
        </w:rPr>
        <w:t xml:space="preserve">Luego, hacemos clic en </w:t>
      </w:r>
      <w:r w:rsidR="0032251A" w:rsidRPr="0032251A">
        <w:rPr>
          <w:i/>
          <w:lang w:val="en-US"/>
        </w:rPr>
        <w:t>TEXT</w:t>
      </w:r>
      <w:r w:rsidR="009233C5">
        <w:rPr>
          <w:i/>
          <w:lang w:val="en-US"/>
        </w:rPr>
        <w:t xml:space="preserve"> </w:t>
      </w:r>
      <w:r w:rsidR="0032251A" w:rsidRPr="0032251A">
        <w:rPr>
          <w:i/>
          <w:lang w:val="en-US"/>
        </w:rPr>
        <w:t>&gt;</w:t>
      </w:r>
      <w:r w:rsidR="009233C5">
        <w:rPr>
          <w:i/>
          <w:lang w:val="en-US"/>
        </w:rPr>
        <w:t xml:space="preserve"> </w:t>
      </w:r>
      <w:r w:rsidR="0032251A" w:rsidRPr="0032251A">
        <w:rPr>
          <w:i/>
          <w:lang w:val="en-US"/>
        </w:rPr>
        <w:t>Linguistic Analysis</w:t>
      </w:r>
      <w:r w:rsidR="0032251A" w:rsidRPr="0032251A">
        <w:rPr>
          <w:lang w:val="en-US"/>
        </w:rPr>
        <w:t xml:space="preserve"> y en </w:t>
      </w:r>
      <w:r w:rsidR="0032251A" w:rsidRPr="0032251A">
        <w:rPr>
          <w:i/>
          <w:lang w:val="en-US"/>
        </w:rPr>
        <w:t>Show Text Annotation Structure</w:t>
      </w:r>
      <w:r w:rsidR="0032251A">
        <w:rPr>
          <w:lang w:val="en-US"/>
        </w:rPr>
        <w:t xml:space="preserve">. </w:t>
      </w:r>
      <w:r w:rsidR="0032251A" w:rsidRPr="0032251A">
        <w:t>Así podremos ver que en cada oración los SN se marcan con una l</w:t>
      </w:r>
      <w:r w:rsidR="0032251A">
        <w:t>ínea verde.</w:t>
      </w:r>
    </w:p>
    <w:p w:rsidR="00BE0ACB" w:rsidRDefault="0032251A" w:rsidP="008C0EFC">
      <w:pPr>
        <w:jc w:val="both"/>
      </w:pPr>
      <w:r>
        <w:t xml:space="preserve">En </w:t>
      </w:r>
      <w:r>
        <w:rPr>
          <w:i/>
        </w:rPr>
        <w:t>TEXT&gt;</w:t>
      </w:r>
      <w:r w:rsidR="00BE0ACB">
        <w:rPr>
          <w:i/>
        </w:rPr>
        <w:t>Locate</w:t>
      </w:r>
      <w:r w:rsidR="00BE0ACB">
        <w:t xml:space="preserve"> podemos seleccionar </w:t>
      </w:r>
      <w:r w:rsidR="00BE0ACB">
        <w:rPr>
          <w:i/>
        </w:rPr>
        <w:t>a NooJ grammar,</w:t>
      </w:r>
      <w:r w:rsidR="00BE0ACB">
        <w:t xml:space="preserve"> buscar la gramática </w:t>
      </w:r>
      <w:r w:rsidR="00BE0ACB">
        <w:rPr>
          <w:i/>
        </w:rPr>
        <w:t>SNPAL.nog</w:t>
      </w:r>
      <w:r w:rsidR="00BE0ACB">
        <w:t xml:space="preserve"> y ver todas las secuencias del texto que la gramática reconoce como SN haciendo clic en cualquiera de las teclas coloreadas de la parte inferior del panel. Seleccionando el casillero </w:t>
      </w:r>
      <w:r w:rsidR="00BE0ACB">
        <w:rPr>
          <w:i/>
        </w:rPr>
        <w:t xml:space="preserve">Outputs </w:t>
      </w:r>
      <w:r w:rsidR="00BE0ACB">
        <w:t>(a la derecha, debajo de la barra de menús) se ve la etiqueta, deseleccionándolo se oculta.</w:t>
      </w:r>
    </w:p>
    <w:p w:rsidR="0032251A" w:rsidRDefault="00BE0ACB" w:rsidP="009B438B">
      <w:pPr>
        <w:jc w:val="center"/>
      </w:pPr>
      <w:r>
        <w:rPr>
          <w:noProof/>
          <w:lang w:eastAsia="es-AR"/>
        </w:rPr>
        <w:drawing>
          <wp:inline distT="0" distB="0" distL="0" distR="0">
            <wp:extent cx="4361564" cy="2451584"/>
            <wp:effectExtent l="19050" t="0" r="886" b="0"/>
            <wp:docPr id="37"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cstate="print"/>
                    <a:srcRect/>
                    <a:stretch>
                      <a:fillRect/>
                    </a:stretch>
                  </pic:blipFill>
                  <pic:spPr bwMode="auto">
                    <a:xfrm>
                      <a:off x="0" y="0"/>
                      <a:ext cx="4375001" cy="2459137"/>
                    </a:xfrm>
                    <a:prstGeom prst="rect">
                      <a:avLst/>
                    </a:prstGeom>
                    <a:noFill/>
                    <a:ln w="9525">
                      <a:noFill/>
                      <a:miter lim="800000"/>
                      <a:headEnd/>
                      <a:tailEnd/>
                    </a:ln>
                  </pic:spPr>
                </pic:pic>
              </a:graphicData>
            </a:graphic>
          </wp:inline>
        </w:drawing>
      </w:r>
    </w:p>
    <w:p w:rsidR="009233C5" w:rsidRDefault="009233C5" w:rsidP="008C0EFC">
      <w:pPr>
        <w:jc w:val="both"/>
        <w:rPr>
          <w:b/>
          <w:color w:val="7030A0"/>
        </w:rPr>
      </w:pPr>
    </w:p>
    <w:p w:rsidR="009B438B" w:rsidRPr="00BE0ACB" w:rsidRDefault="009B438B" w:rsidP="008C0EFC">
      <w:pPr>
        <w:jc w:val="both"/>
      </w:pPr>
      <w:r>
        <w:rPr>
          <w:b/>
          <w:color w:val="7030A0"/>
        </w:rPr>
        <w:t xml:space="preserve">2.2. </w:t>
      </w:r>
      <w:r w:rsidRPr="000A2B32">
        <w:rPr>
          <w:b/>
          <w:color w:val="7030A0"/>
        </w:rPr>
        <w:t xml:space="preserve">Gramáticas </w:t>
      </w:r>
      <w:r>
        <w:rPr>
          <w:b/>
          <w:color w:val="7030A0"/>
        </w:rPr>
        <w:t>sintácticas con categorías léxicas</w:t>
      </w:r>
    </w:p>
    <w:p w:rsidR="00F4612C" w:rsidRDefault="00BE0ACB" w:rsidP="008C0EFC">
      <w:pPr>
        <w:jc w:val="both"/>
      </w:pPr>
      <w:r>
        <w:t xml:space="preserve">Una gramática que utilice categorías en lugar de palabras sería mucho más eficiente; para desarrollarla, abrimos una nueva gramática, a la que denominaremos </w:t>
      </w:r>
      <w:r w:rsidRPr="00BE0ACB">
        <w:rPr>
          <w:i/>
        </w:rPr>
        <w:t>SNCAT</w:t>
      </w:r>
      <w:r>
        <w:t>, y reemplazamos las palabras por etiquetas categoriales con sus rasgos de género y número:</w:t>
      </w:r>
    </w:p>
    <w:p w:rsidR="00BE0ACB" w:rsidRPr="0032251A" w:rsidRDefault="00660816" w:rsidP="008E06F7">
      <w:pPr>
        <w:jc w:val="center"/>
      </w:pPr>
      <w:r>
        <w:rPr>
          <w:noProof/>
          <w:lang w:eastAsia="es-AR"/>
        </w:rPr>
        <w:drawing>
          <wp:inline distT="0" distB="0" distL="0" distR="0">
            <wp:extent cx="4174169" cy="2346251"/>
            <wp:effectExtent l="19050" t="0" r="0" b="0"/>
            <wp:docPr id="40"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4173287" cy="2345755"/>
                    </a:xfrm>
                    <a:prstGeom prst="rect">
                      <a:avLst/>
                    </a:prstGeom>
                    <a:noFill/>
                    <a:ln w="9525">
                      <a:noFill/>
                      <a:miter lim="800000"/>
                      <a:headEnd/>
                      <a:tailEnd/>
                    </a:ln>
                  </pic:spPr>
                </pic:pic>
              </a:graphicData>
            </a:graphic>
          </wp:inline>
        </w:drawing>
      </w:r>
    </w:p>
    <w:p w:rsidR="009B438B" w:rsidRDefault="009B438B" w:rsidP="006F035B">
      <w:pPr>
        <w:jc w:val="both"/>
      </w:pPr>
      <w:r>
        <w:lastRenderedPageBreak/>
        <w:t>Para analizar el texto con esta nueva gramática, e</w:t>
      </w:r>
      <w:r w:rsidR="006F035B">
        <w:t xml:space="preserve">n </w:t>
      </w:r>
      <w:r w:rsidR="006F035B" w:rsidRPr="00FF00EE">
        <w:rPr>
          <w:i/>
        </w:rPr>
        <w:t>Syntactic Análysis</w:t>
      </w:r>
      <w:r w:rsidR="006F035B">
        <w:rPr>
          <w:i/>
        </w:rPr>
        <w:t xml:space="preserve"> </w:t>
      </w:r>
      <w:r w:rsidR="006F035B">
        <w:t>(</w:t>
      </w:r>
      <w:r w:rsidR="006F035B">
        <w:rPr>
          <w:i/>
        </w:rPr>
        <w:t>Info</w:t>
      </w:r>
      <w:r w:rsidR="00AA0A85">
        <w:rPr>
          <w:i/>
        </w:rPr>
        <w:t xml:space="preserve"> </w:t>
      </w:r>
      <w:r w:rsidR="006F035B">
        <w:rPr>
          <w:i/>
        </w:rPr>
        <w:t>&gt;</w:t>
      </w:r>
      <w:r w:rsidR="00AA0A85">
        <w:rPr>
          <w:i/>
        </w:rPr>
        <w:t xml:space="preserve"> </w:t>
      </w:r>
      <w:r w:rsidR="006F035B">
        <w:rPr>
          <w:i/>
        </w:rPr>
        <w:t>Preferences</w:t>
      </w:r>
      <w:r w:rsidR="006F035B">
        <w:t xml:space="preserve">), hacemos clic en el nombre de la gramática </w:t>
      </w:r>
      <w:r w:rsidR="006F035B" w:rsidRPr="006F035B">
        <w:rPr>
          <w:i/>
        </w:rPr>
        <w:t>SNCAT.nog</w:t>
      </w:r>
      <w:r w:rsidR="006F035B">
        <w:t xml:space="preserve">, que se encuentra en panel de la izquierda, lo pasamos al panel de la derecha con el paréntesis angular rojo </w:t>
      </w:r>
      <w:r w:rsidR="006F035B">
        <w:rPr>
          <w:color w:val="FF0000"/>
        </w:rPr>
        <w:t>&gt;</w:t>
      </w:r>
      <w:r w:rsidR="006F035B">
        <w:t xml:space="preserve"> que hay entre ambos paneles; en el panel derecho seleccionamos la </w:t>
      </w:r>
      <w:r w:rsidR="006F035B">
        <w:rPr>
          <w:i/>
        </w:rPr>
        <w:t>SNPAL.nog</w:t>
      </w:r>
      <w:r>
        <w:rPr>
          <w:i/>
        </w:rPr>
        <w:t xml:space="preserve"> </w:t>
      </w:r>
      <w:r>
        <w:t xml:space="preserve">, con la </w:t>
      </w:r>
      <w:r>
        <w:rPr>
          <w:color w:val="FF0000"/>
        </w:rPr>
        <w:t>X</w:t>
      </w:r>
      <w:r>
        <w:t xml:space="preserve"> que aparece a la derecha</w:t>
      </w:r>
      <w:r w:rsidR="00AA0A85">
        <w:t>,</w:t>
      </w:r>
      <w:r>
        <w:t xml:space="preserve"> la eliminamos</w:t>
      </w:r>
      <w:r w:rsidR="006F035B">
        <w:rPr>
          <w:i/>
        </w:rPr>
        <w:t xml:space="preserve"> </w:t>
      </w:r>
      <w:r w:rsidR="006F035B">
        <w:t xml:space="preserve"> y hacemos clic en </w:t>
      </w:r>
      <w:r w:rsidR="006F035B">
        <w:rPr>
          <w:i/>
        </w:rPr>
        <w:t>Apply</w:t>
      </w:r>
      <w:r w:rsidR="006F035B">
        <w:t xml:space="preserve">. </w:t>
      </w:r>
    </w:p>
    <w:p w:rsidR="008C0EFC" w:rsidRDefault="006F035B" w:rsidP="006F035B">
      <w:pPr>
        <w:jc w:val="both"/>
      </w:pPr>
      <w:r w:rsidRPr="0032251A">
        <w:rPr>
          <w:lang w:val="en-US"/>
        </w:rPr>
        <w:t xml:space="preserve">Luego, hacemos clic en </w:t>
      </w:r>
      <w:r w:rsidRPr="0032251A">
        <w:rPr>
          <w:i/>
          <w:lang w:val="en-US"/>
        </w:rPr>
        <w:t>TEXT</w:t>
      </w:r>
      <w:r w:rsidR="00092E40">
        <w:rPr>
          <w:i/>
          <w:lang w:val="en-US"/>
        </w:rPr>
        <w:t xml:space="preserve"> </w:t>
      </w:r>
      <w:r w:rsidRPr="0032251A">
        <w:rPr>
          <w:i/>
          <w:lang w:val="en-US"/>
        </w:rPr>
        <w:t>&gt;</w:t>
      </w:r>
      <w:r w:rsidR="00092E40">
        <w:rPr>
          <w:i/>
          <w:lang w:val="en-US"/>
        </w:rPr>
        <w:t xml:space="preserve"> </w:t>
      </w:r>
      <w:r w:rsidRPr="0032251A">
        <w:rPr>
          <w:i/>
          <w:lang w:val="en-US"/>
        </w:rPr>
        <w:t>Linguistic Analysis</w:t>
      </w:r>
      <w:r w:rsidRPr="0032251A">
        <w:rPr>
          <w:lang w:val="en-US"/>
        </w:rPr>
        <w:t xml:space="preserve"> y en </w:t>
      </w:r>
      <w:r w:rsidRPr="0032251A">
        <w:rPr>
          <w:i/>
          <w:lang w:val="en-US"/>
        </w:rPr>
        <w:t>Show Text Annotation Structure</w:t>
      </w:r>
      <w:r>
        <w:rPr>
          <w:lang w:val="en-US"/>
        </w:rPr>
        <w:t xml:space="preserve">. </w:t>
      </w:r>
      <w:r w:rsidR="009B438B" w:rsidRPr="009B438B">
        <w:t xml:space="preserve">Ahora podemos ver que </w:t>
      </w:r>
      <w:r w:rsidR="009B438B">
        <w:t>la nueva</w:t>
      </w:r>
      <w:r w:rsidR="009B438B" w:rsidRPr="009B438B">
        <w:t xml:space="preserve"> gramática es mucho más eficiente que la anterior porque reconoce todos los SN sin necesidad de incluir </w:t>
      </w:r>
      <w:r w:rsidR="009B438B">
        <w:t>cada una de las palabras.</w:t>
      </w:r>
    </w:p>
    <w:p w:rsidR="009B438B" w:rsidRDefault="009B438B" w:rsidP="006F035B">
      <w:pPr>
        <w:jc w:val="both"/>
      </w:pPr>
      <w:r>
        <w:t xml:space="preserve">Si la seleccionamos en </w:t>
      </w:r>
      <w:r>
        <w:rPr>
          <w:i/>
        </w:rPr>
        <w:t>TEXT</w:t>
      </w:r>
      <w:r w:rsidR="00092E40">
        <w:rPr>
          <w:i/>
        </w:rPr>
        <w:t xml:space="preserve"> </w:t>
      </w:r>
      <w:r>
        <w:rPr>
          <w:i/>
        </w:rPr>
        <w:t>&gt;</w:t>
      </w:r>
      <w:r w:rsidR="00092E40">
        <w:rPr>
          <w:i/>
        </w:rPr>
        <w:t xml:space="preserve"> </w:t>
      </w:r>
      <w:r>
        <w:rPr>
          <w:i/>
        </w:rPr>
        <w:t>Locate</w:t>
      </w:r>
      <w:r>
        <w:t xml:space="preserve"> &gt;</w:t>
      </w:r>
      <w:r w:rsidR="00092E40">
        <w:t xml:space="preserve"> </w:t>
      </w:r>
      <w:r>
        <w:rPr>
          <w:i/>
        </w:rPr>
        <w:t>a NooJ grammar</w:t>
      </w:r>
      <w:r>
        <w:t>, aparecen las siguientes salidas:</w:t>
      </w:r>
    </w:p>
    <w:p w:rsidR="009B438B" w:rsidRPr="009B438B" w:rsidRDefault="008E06F7" w:rsidP="009B438B">
      <w:pPr>
        <w:jc w:val="center"/>
      </w:pPr>
      <w:r>
        <w:rPr>
          <w:noProof/>
          <w:lang w:eastAsia="es-AR"/>
        </w:rPr>
        <w:drawing>
          <wp:inline distT="0" distB="0" distL="0" distR="0">
            <wp:extent cx="5612130" cy="3154513"/>
            <wp:effectExtent l="19050" t="0" r="7620" b="0"/>
            <wp:docPr id="42"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8E06F7" w:rsidRDefault="008E06F7" w:rsidP="009B438B">
      <w:pPr>
        <w:jc w:val="both"/>
        <w:rPr>
          <w:b/>
          <w:color w:val="7030A0"/>
        </w:rPr>
      </w:pPr>
    </w:p>
    <w:p w:rsidR="009B438B" w:rsidRPr="00BE0ACB" w:rsidRDefault="009B438B" w:rsidP="009B438B">
      <w:pPr>
        <w:jc w:val="both"/>
      </w:pPr>
      <w:r>
        <w:rPr>
          <w:b/>
          <w:color w:val="7030A0"/>
        </w:rPr>
        <w:t xml:space="preserve">2.3. </w:t>
      </w:r>
      <w:r w:rsidRPr="000A2B32">
        <w:rPr>
          <w:b/>
          <w:color w:val="7030A0"/>
        </w:rPr>
        <w:t xml:space="preserve">Gramáticas </w:t>
      </w:r>
      <w:r>
        <w:rPr>
          <w:b/>
          <w:color w:val="7030A0"/>
        </w:rPr>
        <w:t>sintácticas con categorías sintácticas</w:t>
      </w:r>
    </w:p>
    <w:p w:rsidR="00F07021" w:rsidRDefault="00F07021" w:rsidP="00FB09F2">
      <w:pPr>
        <w:pStyle w:val="Prrafodelista"/>
        <w:ind w:left="0"/>
        <w:contextualSpacing w:val="0"/>
        <w:jc w:val="both"/>
      </w:pPr>
      <w:r>
        <w:t xml:space="preserve">Además de palabras y categorías léxicas, las gramáticas sintácticas pueden tomar como entradas unidades definidas por otras gramáticas sintácticas. Una gramática sencilla de este tipo es la del sintagma preposicional, formado por una preposición (categoría léxica definida en el diccionario) y un SN (categoría sintáctica definida en una gramática). </w:t>
      </w:r>
    </w:p>
    <w:p w:rsidR="004D0DC2" w:rsidRDefault="001A7FC2" w:rsidP="00FB09F2">
      <w:pPr>
        <w:pStyle w:val="Prrafodelista"/>
        <w:ind w:left="0"/>
        <w:contextualSpacing w:val="0"/>
        <w:jc w:val="both"/>
      </w:pPr>
      <w:r>
        <w:t>Antes de crear una gramática que los reconozca</w:t>
      </w:r>
      <w:r w:rsidR="004D0DC2">
        <w:t xml:space="preserve"> los SP</w:t>
      </w:r>
      <w:r>
        <w:t>, tenemos que agregar en el diccionario</w:t>
      </w:r>
      <w:r w:rsidRPr="001A7FC2">
        <w:t xml:space="preserve"> </w:t>
      </w:r>
      <w:r>
        <w:t>la</w:t>
      </w:r>
      <w:r w:rsidR="004D0DC2">
        <w:t>s preposiciones</w:t>
      </w:r>
      <w:r>
        <w:t xml:space="preserve"> </w:t>
      </w:r>
      <w:r w:rsidR="004D0DC2">
        <w:t>y las contracciones que utilizamos en el texto.</w:t>
      </w:r>
    </w:p>
    <w:p w:rsidR="001A7FC2" w:rsidRDefault="004D0DC2" w:rsidP="00FB09F2">
      <w:pPr>
        <w:pStyle w:val="Prrafodelista"/>
        <w:ind w:left="0"/>
        <w:contextualSpacing w:val="0"/>
        <w:jc w:val="both"/>
      </w:pPr>
      <w:r>
        <w:t>Las preposiciones se agregan directamente con la etiqueta categorial:</w:t>
      </w:r>
    </w:p>
    <w:p w:rsidR="004D0DC2" w:rsidRDefault="004D0DC2" w:rsidP="004D0DC2">
      <w:pPr>
        <w:pStyle w:val="Prrafodelista"/>
        <w:jc w:val="both"/>
      </w:pPr>
      <w:r>
        <w:t>en,PREP</w:t>
      </w:r>
    </w:p>
    <w:p w:rsidR="004D0DC2" w:rsidRDefault="004D0DC2" w:rsidP="004D0DC2">
      <w:pPr>
        <w:pStyle w:val="Prrafodelista"/>
        <w:jc w:val="both"/>
      </w:pPr>
      <w:r>
        <w:t>a,PREP</w:t>
      </w:r>
    </w:p>
    <w:p w:rsidR="004D0DC2" w:rsidRDefault="004D0DC2" w:rsidP="004D0DC2">
      <w:pPr>
        <w:pStyle w:val="Prrafodelista"/>
        <w:ind w:left="0"/>
        <w:jc w:val="both"/>
      </w:pPr>
      <w:r>
        <w:lastRenderedPageBreak/>
        <w:tab/>
        <w:t>de,PREP</w:t>
      </w:r>
    </w:p>
    <w:p w:rsidR="00092E40" w:rsidRDefault="00092E40" w:rsidP="004D0DC2">
      <w:pPr>
        <w:pStyle w:val="Prrafodelista"/>
        <w:ind w:left="0"/>
        <w:jc w:val="both"/>
      </w:pPr>
      <w:r>
        <w:tab/>
        <w:t>bajo,PREP</w:t>
      </w:r>
    </w:p>
    <w:p w:rsidR="00092E40" w:rsidRDefault="00092E40" w:rsidP="004D0DC2">
      <w:pPr>
        <w:pStyle w:val="Prrafodelista"/>
        <w:ind w:left="0"/>
        <w:contextualSpacing w:val="0"/>
        <w:jc w:val="both"/>
      </w:pPr>
    </w:p>
    <w:p w:rsidR="004D0DC2" w:rsidRDefault="000E0556" w:rsidP="00FB09F2">
      <w:pPr>
        <w:pStyle w:val="Prrafodelista"/>
        <w:ind w:left="0"/>
        <w:contextualSpacing w:val="0"/>
        <w:jc w:val="both"/>
      </w:pPr>
      <w:r>
        <w:t>Las contracciones deben ser reconocidas como preposición más artículo:</w:t>
      </w:r>
    </w:p>
    <w:p w:rsidR="000E0556" w:rsidRDefault="00CB273E" w:rsidP="000E0556">
      <w:pPr>
        <w:pStyle w:val="Prrafodelista"/>
        <w:jc w:val="both"/>
      </w:pPr>
      <w:r>
        <w:t>al,&lt;a,PREP&gt;&lt;el,ART</w:t>
      </w:r>
      <w:r w:rsidR="000E0556">
        <w:t>+masc+sg&gt;</w:t>
      </w:r>
    </w:p>
    <w:p w:rsidR="000E0556" w:rsidRDefault="000E0556" w:rsidP="000E0556">
      <w:pPr>
        <w:pStyle w:val="Prrafodelista"/>
        <w:ind w:left="0"/>
        <w:contextualSpacing w:val="0"/>
        <w:jc w:val="both"/>
      </w:pPr>
      <w:r>
        <w:tab/>
      </w:r>
      <w:r w:rsidR="00CB273E">
        <w:t>del,&lt;de,PREP&gt;&lt;el,ART</w:t>
      </w:r>
      <w:r>
        <w:t>+masc+sg&gt;</w:t>
      </w:r>
    </w:p>
    <w:p w:rsidR="001A7FC2" w:rsidRDefault="000E0556" w:rsidP="00FB09F2">
      <w:pPr>
        <w:pStyle w:val="Prrafodelista"/>
        <w:ind w:left="0"/>
        <w:contextualSpacing w:val="0"/>
        <w:jc w:val="both"/>
      </w:pPr>
      <w:r>
        <w:t>Luego</w:t>
      </w:r>
      <w:r w:rsidR="00CB273E">
        <w:t>,</w:t>
      </w:r>
      <w:r>
        <w:t xml:space="preserve"> creamos la siguiente</w:t>
      </w:r>
      <w:r w:rsidR="001A7FC2">
        <w:t xml:space="preserve"> gramática sintáctica, que denominamos </w:t>
      </w:r>
      <w:r w:rsidR="001A7FC2">
        <w:rPr>
          <w:i/>
        </w:rPr>
        <w:t>SP.nog</w:t>
      </w:r>
      <w:r w:rsidR="001A7FC2">
        <w:t>:</w:t>
      </w:r>
    </w:p>
    <w:p w:rsidR="001A7FC2" w:rsidRDefault="00E2258E" w:rsidP="00FB09F2">
      <w:pPr>
        <w:pStyle w:val="Prrafodelista"/>
        <w:ind w:left="0"/>
        <w:contextualSpacing w:val="0"/>
        <w:jc w:val="both"/>
      </w:pPr>
      <w:r>
        <w:rPr>
          <w:noProof/>
          <w:lang w:eastAsia="es-AR"/>
        </w:rPr>
        <w:drawing>
          <wp:inline distT="0" distB="0" distL="0" distR="0">
            <wp:extent cx="5612130" cy="3154513"/>
            <wp:effectExtent l="19050" t="0" r="7620" b="0"/>
            <wp:docPr id="5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0E0556" w:rsidRPr="000E0556" w:rsidRDefault="000E0556" w:rsidP="00FB09F2">
      <w:pPr>
        <w:pStyle w:val="Prrafodelista"/>
        <w:ind w:left="0"/>
        <w:contextualSpacing w:val="0"/>
        <w:jc w:val="both"/>
      </w:pPr>
      <w:r>
        <w:t>Esta gramática reconoce como SP cualquier secuencia que contenga una preposición y un sustantivo (</w:t>
      </w:r>
      <w:r>
        <w:rPr>
          <w:i/>
        </w:rPr>
        <w:t>&lt;N&gt;</w:t>
      </w:r>
      <w:r>
        <w:t xml:space="preserve"> en la rama inferior del gráfico) o un sintagma nominal (</w:t>
      </w:r>
      <w:r w:rsidRPr="000E0556">
        <w:rPr>
          <w:i/>
        </w:rPr>
        <w:t>&lt;</w:t>
      </w:r>
      <w:r>
        <w:rPr>
          <w:i/>
        </w:rPr>
        <w:t>SN</w:t>
      </w:r>
      <w:r w:rsidRPr="000E0556">
        <w:rPr>
          <w:i/>
        </w:rPr>
        <w:t>&gt;</w:t>
      </w:r>
      <w:r>
        <w:t xml:space="preserve"> en la superior); esta última rama presupone la </w:t>
      </w:r>
      <w:r w:rsidR="00E2258E">
        <w:t>aplicación previa</w:t>
      </w:r>
      <w:r>
        <w:t xml:space="preserve"> de una gramática sintáctica </w:t>
      </w:r>
      <w:r w:rsidR="00E2258E">
        <w:t>que haya reconocido</w:t>
      </w:r>
      <w:r>
        <w:t xml:space="preserve"> el SN.</w:t>
      </w:r>
    </w:p>
    <w:p w:rsidR="00320118" w:rsidRDefault="001A7FC2" w:rsidP="00FB09F2">
      <w:pPr>
        <w:pStyle w:val="Prrafodelista"/>
        <w:ind w:left="0"/>
        <w:contextualSpacing w:val="0"/>
        <w:jc w:val="both"/>
      </w:pPr>
      <w:r>
        <w:t>Para aplicar</w:t>
      </w:r>
      <w:r w:rsidR="000E0556">
        <w:t xml:space="preserve"> </w:t>
      </w:r>
      <w:r>
        <w:t>la</w:t>
      </w:r>
      <w:r w:rsidR="000E0556">
        <w:t xml:space="preserve"> gramática</w:t>
      </w:r>
      <w:r>
        <w:t xml:space="preserve"> al análisis del texto, en el panel izquierdo de la pestaña Syntactic Analysis hacemos clic sobre </w:t>
      </w:r>
      <w:r>
        <w:rPr>
          <w:i/>
        </w:rPr>
        <w:t>SP.nog</w:t>
      </w:r>
      <w:r>
        <w:t xml:space="preserve"> para seleccionarla y la agregam</w:t>
      </w:r>
      <w:r w:rsidR="00320118">
        <w:t xml:space="preserve">os al panel derecho mediante </w:t>
      </w:r>
      <w:r w:rsidR="00320118">
        <w:rPr>
          <w:color w:val="FF0000"/>
        </w:rPr>
        <w:t>&gt;</w:t>
      </w:r>
      <w:r w:rsidR="00320118">
        <w:t xml:space="preserve">. </w:t>
      </w:r>
    </w:p>
    <w:p w:rsidR="00F07021" w:rsidRDefault="00320118" w:rsidP="00FB09F2">
      <w:pPr>
        <w:pStyle w:val="Prrafodelista"/>
        <w:ind w:left="0"/>
        <w:contextualSpacing w:val="0"/>
        <w:jc w:val="both"/>
      </w:pPr>
      <w:r>
        <w:t>Las gram</w:t>
      </w:r>
      <w:r w:rsidR="002B2D4D">
        <w:t>áticas</w:t>
      </w:r>
      <w:r w:rsidR="00B7735F">
        <w:t xml:space="preserve"> se</w:t>
      </w:r>
      <w:r w:rsidR="002B2D4D">
        <w:t xml:space="preserve"> ordenan en la secuencia en la</w:t>
      </w:r>
      <w:r>
        <w:t xml:space="preserve"> que las agregamos, por lo tanto</w:t>
      </w:r>
      <w:r w:rsidR="002B2D4D">
        <w:t xml:space="preserve">, como </w:t>
      </w:r>
      <w:r w:rsidR="002B2D4D" w:rsidRPr="002B2D4D">
        <w:rPr>
          <w:i/>
        </w:rPr>
        <w:t>SP.nog</w:t>
      </w:r>
      <w:r w:rsidR="002B2D4D">
        <w:t xml:space="preserve"> se agregó después de </w:t>
      </w:r>
      <w:r w:rsidR="002B2D4D">
        <w:rPr>
          <w:i/>
        </w:rPr>
        <w:t>SNCAT.not</w:t>
      </w:r>
      <w:r w:rsidR="00674E36">
        <w:t>,</w:t>
      </w:r>
      <w:r w:rsidR="002B2D4D">
        <w:t xml:space="preserve"> aparece con el número 2</w:t>
      </w:r>
      <w:r>
        <w:t xml:space="preserve">. Si por alguna razón quedaran en otro orden, habría que reordenarlas </w:t>
      </w:r>
      <w:r w:rsidR="00674E36">
        <w:t xml:space="preserve">seleccionándolas con un clic y </w:t>
      </w:r>
      <w:r>
        <w:t xml:space="preserve">usando las letras rojas </w:t>
      </w:r>
      <w:r>
        <w:rPr>
          <w:color w:val="FF0000"/>
        </w:rPr>
        <w:t xml:space="preserve">H, </w:t>
      </w:r>
      <w:r>
        <w:t xml:space="preserve">que sube la gramática seleccionada o </w:t>
      </w:r>
      <w:r>
        <w:rPr>
          <w:color w:val="FF0000"/>
        </w:rPr>
        <w:t>L</w:t>
      </w:r>
      <w:r w:rsidR="00674E36">
        <w:t xml:space="preserve">,  que la baja, ya que </w:t>
      </w:r>
      <w:r>
        <w:t xml:space="preserve">el orden en el que aparecen en el panel derecho es relevante: </w:t>
      </w:r>
      <w:r>
        <w:rPr>
          <w:i/>
        </w:rPr>
        <w:t>SNCAT.not</w:t>
      </w:r>
      <w:r>
        <w:t xml:space="preserve"> debe estar antes que </w:t>
      </w:r>
      <w:r>
        <w:rPr>
          <w:i/>
        </w:rPr>
        <w:t>SP.nog</w:t>
      </w:r>
      <w:r>
        <w:t xml:space="preserve"> porque la salida del primero es una entrada del segundo y, si se invierte el orden, no se produce el análisis. </w:t>
      </w:r>
    </w:p>
    <w:p w:rsidR="002B2D4D" w:rsidRDefault="002B2D4D" w:rsidP="00FB09F2">
      <w:pPr>
        <w:pStyle w:val="Prrafodelista"/>
        <w:ind w:left="0"/>
        <w:contextualSpacing w:val="0"/>
        <w:jc w:val="both"/>
      </w:pPr>
      <w:r>
        <w:t>El resultado del análisis es el siguiente:</w:t>
      </w:r>
    </w:p>
    <w:p w:rsidR="002B2D4D" w:rsidRPr="00320118" w:rsidRDefault="003F054D" w:rsidP="002B2D4D">
      <w:pPr>
        <w:pStyle w:val="Prrafodelista"/>
        <w:ind w:left="0"/>
        <w:contextualSpacing w:val="0"/>
        <w:jc w:val="center"/>
      </w:pPr>
      <w:r>
        <w:rPr>
          <w:noProof/>
          <w:lang w:eastAsia="es-AR"/>
        </w:rPr>
        <w:lastRenderedPageBreak/>
        <w:drawing>
          <wp:inline distT="0" distB="0" distL="0" distR="0">
            <wp:extent cx="4766066" cy="2678950"/>
            <wp:effectExtent l="19050" t="0" r="0" b="0"/>
            <wp:docPr id="45"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cstate="print"/>
                    <a:srcRect/>
                    <a:stretch>
                      <a:fillRect/>
                    </a:stretch>
                  </pic:blipFill>
                  <pic:spPr bwMode="auto">
                    <a:xfrm>
                      <a:off x="0" y="0"/>
                      <a:ext cx="4766349" cy="2679109"/>
                    </a:xfrm>
                    <a:prstGeom prst="rect">
                      <a:avLst/>
                    </a:prstGeom>
                    <a:noFill/>
                    <a:ln w="9525">
                      <a:noFill/>
                      <a:miter lim="800000"/>
                      <a:headEnd/>
                      <a:tailEnd/>
                    </a:ln>
                  </pic:spPr>
                </pic:pic>
              </a:graphicData>
            </a:graphic>
          </wp:inline>
        </w:drawing>
      </w:r>
    </w:p>
    <w:p w:rsidR="002B2D4D" w:rsidRDefault="002B2D4D" w:rsidP="002B2D4D">
      <w:pPr>
        <w:jc w:val="both"/>
      </w:pPr>
      <w:r>
        <w:t xml:space="preserve">Como se puede ver, el análisis tiene dos niveles: el de SN (ART + N) y el de SP (ART +SN). Si seleccionamos </w:t>
      </w:r>
      <w:r>
        <w:rPr>
          <w:i/>
        </w:rPr>
        <w:t xml:space="preserve">SP.nog </w:t>
      </w:r>
      <w:r>
        <w:t xml:space="preserve">en </w:t>
      </w:r>
      <w:r>
        <w:rPr>
          <w:i/>
        </w:rPr>
        <w:t>TEXT&gt;Locate</w:t>
      </w:r>
      <w:r>
        <w:t xml:space="preserve"> &gt;</w:t>
      </w:r>
      <w:r>
        <w:rPr>
          <w:i/>
        </w:rPr>
        <w:t>a NooJ grammar</w:t>
      </w:r>
      <w:r>
        <w:t>, aparecen las siguientes salidas:</w:t>
      </w:r>
    </w:p>
    <w:p w:rsidR="008E06F7" w:rsidRDefault="008E06F7" w:rsidP="00FB09F2">
      <w:pPr>
        <w:pStyle w:val="Prrafodelista"/>
        <w:ind w:left="0"/>
        <w:jc w:val="both"/>
      </w:pPr>
    </w:p>
    <w:p w:rsidR="008E06F7" w:rsidRDefault="008A64F6" w:rsidP="002B2D4D">
      <w:pPr>
        <w:pStyle w:val="Prrafodelista"/>
        <w:ind w:left="0"/>
        <w:jc w:val="center"/>
      </w:pPr>
      <w:r>
        <w:rPr>
          <w:noProof/>
          <w:lang w:eastAsia="es-AR"/>
        </w:rPr>
        <w:drawing>
          <wp:inline distT="0" distB="0" distL="0" distR="0">
            <wp:extent cx="4754265" cy="2672317"/>
            <wp:effectExtent l="19050" t="0" r="8235" b="0"/>
            <wp:docPr id="4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srcRect/>
                    <a:stretch>
                      <a:fillRect/>
                    </a:stretch>
                  </pic:blipFill>
                  <pic:spPr bwMode="auto">
                    <a:xfrm>
                      <a:off x="0" y="0"/>
                      <a:ext cx="4754545" cy="2672475"/>
                    </a:xfrm>
                    <a:prstGeom prst="rect">
                      <a:avLst/>
                    </a:prstGeom>
                    <a:noFill/>
                    <a:ln w="9525">
                      <a:noFill/>
                      <a:miter lim="800000"/>
                      <a:headEnd/>
                      <a:tailEnd/>
                    </a:ln>
                  </pic:spPr>
                </pic:pic>
              </a:graphicData>
            </a:graphic>
          </wp:inline>
        </w:drawing>
      </w:r>
    </w:p>
    <w:p w:rsidR="008E06F7" w:rsidRDefault="008E06F7" w:rsidP="00FB09F2">
      <w:pPr>
        <w:pStyle w:val="Prrafodelista"/>
        <w:ind w:left="0"/>
        <w:jc w:val="both"/>
      </w:pPr>
    </w:p>
    <w:p w:rsidR="008E06F7" w:rsidRDefault="008E06F7" w:rsidP="00FB09F2">
      <w:pPr>
        <w:pStyle w:val="Prrafodelista"/>
        <w:ind w:left="0"/>
        <w:jc w:val="both"/>
      </w:pPr>
    </w:p>
    <w:p w:rsidR="002B2D4D" w:rsidRDefault="002B2D4D" w:rsidP="002B2D4D">
      <w:pPr>
        <w:jc w:val="both"/>
        <w:rPr>
          <w:b/>
          <w:color w:val="7030A0"/>
        </w:rPr>
      </w:pPr>
      <w:r>
        <w:rPr>
          <w:b/>
          <w:color w:val="7030A0"/>
        </w:rPr>
        <w:t xml:space="preserve">2.4. </w:t>
      </w:r>
      <w:r w:rsidRPr="000A2B32">
        <w:rPr>
          <w:b/>
          <w:color w:val="7030A0"/>
        </w:rPr>
        <w:t xml:space="preserve">Gramáticas </w:t>
      </w:r>
      <w:r>
        <w:rPr>
          <w:b/>
          <w:color w:val="7030A0"/>
        </w:rPr>
        <w:t>sintácticas con gráficos subyacentes</w:t>
      </w:r>
    </w:p>
    <w:p w:rsidR="002B2D4D" w:rsidRDefault="009A0643" w:rsidP="002B2D4D">
      <w:pPr>
        <w:jc w:val="both"/>
      </w:pPr>
      <w:r>
        <w:t>En la gramática anterior</w:t>
      </w:r>
      <w:r w:rsidR="00BC48F6">
        <w:t>,</w:t>
      </w:r>
      <w:r>
        <w:t xml:space="preserve"> el SN es una unidad lingüística independiente, por eso </w:t>
      </w:r>
      <w:r w:rsidR="003F054D">
        <w:t xml:space="preserve">no aparece como un elemento </w:t>
      </w:r>
      <w:r w:rsidR="0060137D">
        <w:t xml:space="preserve">sintáctico </w:t>
      </w:r>
      <w:r w:rsidR="003F054D">
        <w:t xml:space="preserve">del SP </w:t>
      </w:r>
      <w:r w:rsidR="00053D6F">
        <w:t>en la</w:t>
      </w:r>
      <w:r w:rsidR="0060137D">
        <w:t xml:space="preserve"> salida de la</w:t>
      </w:r>
      <w:r w:rsidR="00053D6F">
        <w:t xml:space="preserve"> consulta </w:t>
      </w:r>
      <w:r w:rsidR="00053D6F">
        <w:rPr>
          <w:i/>
        </w:rPr>
        <w:t>TEXT</w:t>
      </w:r>
      <w:r w:rsidR="00166294">
        <w:rPr>
          <w:i/>
        </w:rPr>
        <w:t xml:space="preserve"> </w:t>
      </w:r>
      <w:r w:rsidR="00053D6F">
        <w:rPr>
          <w:i/>
        </w:rPr>
        <w:t>&gt;</w:t>
      </w:r>
      <w:r w:rsidR="00166294">
        <w:rPr>
          <w:i/>
        </w:rPr>
        <w:t xml:space="preserve"> </w:t>
      </w:r>
      <w:r w:rsidR="00053D6F">
        <w:rPr>
          <w:i/>
        </w:rPr>
        <w:t>Locate</w:t>
      </w:r>
      <w:r w:rsidR="00053D6F">
        <w:t xml:space="preserve"> &gt;</w:t>
      </w:r>
      <w:r w:rsidR="00166294">
        <w:t xml:space="preserve"> </w:t>
      </w:r>
      <w:r w:rsidR="00053D6F">
        <w:rPr>
          <w:i/>
        </w:rPr>
        <w:t>a NooJ grammar</w:t>
      </w:r>
      <w:r>
        <w:t xml:space="preserve">. Si queremos que </w:t>
      </w:r>
      <w:r w:rsidR="00053D6F">
        <w:t>en esta consulta se visualice que SN es una unidad sintáctica</w:t>
      </w:r>
      <w:r w:rsidR="00BC48F6">
        <w:t>,</w:t>
      </w:r>
      <w:r w:rsidR="00053D6F">
        <w:t xml:space="preserve"> debemos introducir el SN como un gráfico subyacente.</w:t>
      </w:r>
    </w:p>
    <w:p w:rsidR="003E5D42" w:rsidRDefault="009A0643" w:rsidP="002B2D4D">
      <w:pPr>
        <w:jc w:val="both"/>
      </w:pPr>
      <w:r>
        <w:lastRenderedPageBreak/>
        <w:t xml:space="preserve">Para lograrlo, hacemos clic en </w:t>
      </w:r>
      <w:r>
        <w:rPr>
          <w:i/>
        </w:rPr>
        <w:t>File</w:t>
      </w:r>
      <w:r w:rsidR="00166294">
        <w:rPr>
          <w:i/>
        </w:rPr>
        <w:t xml:space="preserve"> </w:t>
      </w:r>
      <w:r>
        <w:rPr>
          <w:i/>
        </w:rPr>
        <w:t>&gt;</w:t>
      </w:r>
      <w:r w:rsidR="00166294">
        <w:rPr>
          <w:i/>
        </w:rPr>
        <w:t xml:space="preserve"> </w:t>
      </w:r>
      <w:r>
        <w:rPr>
          <w:i/>
        </w:rPr>
        <w:t>New</w:t>
      </w:r>
      <w:r w:rsidR="00166294">
        <w:rPr>
          <w:i/>
        </w:rPr>
        <w:t xml:space="preserve"> </w:t>
      </w:r>
      <w:r>
        <w:rPr>
          <w:i/>
        </w:rPr>
        <w:t>&gt;</w:t>
      </w:r>
      <w:r w:rsidR="00166294">
        <w:rPr>
          <w:i/>
        </w:rPr>
        <w:t xml:space="preserve"> </w:t>
      </w:r>
      <w:r>
        <w:rPr>
          <w:i/>
        </w:rPr>
        <w:t>Grammar</w:t>
      </w:r>
      <w:r>
        <w:t xml:space="preserve">, seleccionamos </w:t>
      </w:r>
      <w:r>
        <w:rPr>
          <w:i/>
        </w:rPr>
        <w:t>sp</w:t>
      </w:r>
      <w:r>
        <w:t xml:space="preserve"> en el idioma de entrada y de salida, </w:t>
      </w:r>
      <w:r>
        <w:rPr>
          <w:i/>
        </w:rPr>
        <w:t>graphical editor</w:t>
      </w:r>
      <w:r>
        <w:t xml:space="preserve">, </w:t>
      </w:r>
      <w:r>
        <w:rPr>
          <w:i/>
        </w:rPr>
        <w:t>Syntax</w:t>
      </w:r>
      <w:r>
        <w:t xml:space="preserve">, ubicamos el estado inicial y final, creamos </w:t>
      </w:r>
      <w:r w:rsidR="003E5D42">
        <w:t>los</w:t>
      </w:r>
      <w:r>
        <w:t xml:space="preserve"> nodo </w:t>
      </w:r>
      <w:r>
        <w:rPr>
          <w:i/>
        </w:rPr>
        <w:t>&lt;PREP&gt;</w:t>
      </w:r>
      <w:r w:rsidR="003E5D42">
        <w:rPr>
          <w:i/>
        </w:rPr>
        <w:t>/&lt;SP,</w:t>
      </w:r>
      <w:r w:rsidR="003E5D42">
        <w:t xml:space="preserve"> </w:t>
      </w:r>
      <w:r>
        <w:t xml:space="preserve"> </w:t>
      </w:r>
      <w:r w:rsidRPr="003E5D42">
        <w:rPr>
          <w:i/>
        </w:rPr>
        <w:t>:SN</w:t>
      </w:r>
      <w:r w:rsidR="003E5D42">
        <w:t xml:space="preserve"> y </w:t>
      </w:r>
      <w:r w:rsidR="003E5D42">
        <w:rPr>
          <w:i/>
        </w:rPr>
        <w:t>&lt;E&gt;/&gt;</w:t>
      </w:r>
      <w:r w:rsidR="003E5D42">
        <w:t>,</w:t>
      </w:r>
      <w:r w:rsidR="003E5D42">
        <w:rPr>
          <w:i/>
        </w:rPr>
        <w:t xml:space="preserve"> </w:t>
      </w:r>
      <w:r w:rsidR="003E5D42">
        <w:t>y los unimos de izquierda a derecha. Al unirlos</w:t>
      </w:r>
      <w:r w:rsidR="00BC48F6">
        <w:t>,</w:t>
      </w:r>
      <w:r w:rsidR="003E5D42">
        <w:t xml:space="preserve"> </w:t>
      </w:r>
      <w:r w:rsidR="003E5D42">
        <w:rPr>
          <w:i/>
        </w:rPr>
        <w:t>:SN</w:t>
      </w:r>
      <w:r w:rsidR="003E5D42">
        <w:t xml:space="preserve"> se resalta automáticamente dando la posibilidad de crear un gráfico subyacente. Hacemos clic en </w:t>
      </w:r>
      <w:r w:rsidR="003E5D42">
        <w:rPr>
          <w:i/>
        </w:rPr>
        <w:t>Show Structure</w:t>
      </w:r>
      <w:r w:rsidR="003E5D42">
        <w:t xml:space="preserve"> y a la izquierda aparece un nuevo panel con una ramificación </w:t>
      </w:r>
      <w:r w:rsidR="003E5D42">
        <w:rPr>
          <w:i/>
          <w:color w:val="FF0000"/>
        </w:rPr>
        <w:t>SN (X)</w:t>
      </w:r>
      <w:r w:rsidR="003E5D42">
        <w:t xml:space="preserve">, hacemos clic sobre esa ramificación y aparecerá superpuesto el siguiente cartel: </w:t>
      </w:r>
    </w:p>
    <w:p w:rsidR="009A0643" w:rsidRPr="009A0643" w:rsidRDefault="003E5D42" w:rsidP="003E5D42">
      <w:pPr>
        <w:jc w:val="center"/>
      </w:pPr>
      <w:r>
        <w:rPr>
          <w:noProof/>
          <w:lang w:eastAsia="es-AR"/>
        </w:rPr>
        <w:drawing>
          <wp:inline distT="0" distB="0" distL="0" distR="0">
            <wp:extent cx="1620826" cy="1063256"/>
            <wp:effectExtent l="19050" t="0" r="0" b="0"/>
            <wp:docPr id="43"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9" cstate="print"/>
                    <a:srcRect/>
                    <a:stretch>
                      <a:fillRect/>
                    </a:stretch>
                  </pic:blipFill>
                  <pic:spPr bwMode="auto">
                    <a:xfrm>
                      <a:off x="0" y="0"/>
                      <a:ext cx="1620799" cy="1063238"/>
                    </a:xfrm>
                    <a:prstGeom prst="rect">
                      <a:avLst/>
                    </a:prstGeom>
                    <a:noFill/>
                    <a:ln w="9525">
                      <a:noFill/>
                      <a:miter lim="800000"/>
                      <a:headEnd/>
                      <a:tailEnd/>
                    </a:ln>
                  </pic:spPr>
                </pic:pic>
              </a:graphicData>
            </a:graphic>
          </wp:inline>
        </w:drawing>
      </w:r>
    </w:p>
    <w:p w:rsidR="008E06F7" w:rsidRPr="003F054D" w:rsidRDefault="003E5D42" w:rsidP="00FB09F2">
      <w:pPr>
        <w:pStyle w:val="Prrafodelista"/>
        <w:ind w:left="0"/>
        <w:jc w:val="both"/>
      </w:pPr>
      <w:r>
        <w:t xml:space="preserve">Hacemos clic en </w:t>
      </w:r>
      <w:r>
        <w:rPr>
          <w:i/>
        </w:rPr>
        <w:t>Sí</w:t>
      </w:r>
      <w:r>
        <w:t xml:space="preserve"> y se abre la pantalla de un nuevo gráfico, que recibe automáticamente la denominación </w:t>
      </w:r>
      <w:r>
        <w:rPr>
          <w:i/>
        </w:rPr>
        <w:t>SN</w:t>
      </w:r>
      <w:r>
        <w:t xml:space="preserve">. Allí ubicamos el estado inicial y el estado final, creamos los nodos correspondientes al </w:t>
      </w:r>
      <w:r w:rsidRPr="003E5D42">
        <w:rPr>
          <w:i/>
        </w:rPr>
        <w:t>SN</w:t>
      </w:r>
      <w:r w:rsidR="003F054D">
        <w:t xml:space="preserve">, los unimos de izquierda a derecha y guardamos la gramática con el nombre </w:t>
      </w:r>
      <w:r w:rsidR="003F054D">
        <w:rPr>
          <w:i/>
        </w:rPr>
        <w:t>SP1</w:t>
      </w:r>
      <w:r w:rsidR="003F054D">
        <w:t xml:space="preserve">. </w:t>
      </w:r>
    </w:p>
    <w:p w:rsidR="008E06F7" w:rsidRDefault="008E06F7" w:rsidP="00FB09F2">
      <w:pPr>
        <w:pStyle w:val="Prrafodelista"/>
        <w:ind w:left="0"/>
        <w:jc w:val="both"/>
      </w:pPr>
    </w:p>
    <w:p w:rsidR="00053D6F" w:rsidRDefault="003F054D" w:rsidP="00FB09F2">
      <w:pPr>
        <w:pStyle w:val="Prrafodelista"/>
        <w:ind w:left="0"/>
        <w:contextualSpacing w:val="0"/>
        <w:jc w:val="both"/>
      </w:pPr>
      <w:r>
        <w:t xml:space="preserve">Luego abrimos el texto, en el panel derecho de la pestaña </w:t>
      </w:r>
      <w:r>
        <w:rPr>
          <w:i/>
        </w:rPr>
        <w:t>Syntactic Analysis</w:t>
      </w:r>
      <w:r>
        <w:t xml:space="preserve">, seleccionamos las gramáticas </w:t>
      </w:r>
      <w:r>
        <w:rPr>
          <w:i/>
        </w:rPr>
        <w:t>SNCAT.nog</w:t>
      </w:r>
      <w:r>
        <w:t xml:space="preserve"> y </w:t>
      </w:r>
      <w:r>
        <w:rPr>
          <w:i/>
        </w:rPr>
        <w:t>SP.nog</w:t>
      </w:r>
      <w:r w:rsidR="00053D6F">
        <w:rPr>
          <w:i/>
        </w:rPr>
        <w:t>,</w:t>
      </w:r>
      <w:r>
        <w:rPr>
          <w:i/>
        </w:rPr>
        <w:t xml:space="preserve"> </w:t>
      </w:r>
      <w:r>
        <w:t xml:space="preserve">las eliminamos utilizando el botón </w:t>
      </w:r>
      <w:r w:rsidRPr="00053D6F">
        <w:rPr>
          <w:color w:val="FF0000"/>
        </w:rPr>
        <w:t>X</w:t>
      </w:r>
      <w:r w:rsidR="00053D6F">
        <w:t xml:space="preserve">, pasamos </w:t>
      </w:r>
      <w:r w:rsidR="00053D6F">
        <w:rPr>
          <w:i/>
        </w:rPr>
        <w:t xml:space="preserve">SP1.nog </w:t>
      </w:r>
      <w:r w:rsidR="00053D6F">
        <w:t xml:space="preserve">con </w:t>
      </w:r>
      <w:r w:rsidR="00053D6F" w:rsidRPr="00053D6F">
        <w:rPr>
          <w:color w:val="FF0000"/>
          <w:sz w:val="20"/>
        </w:rPr>
        <w:t>&gt;</w:t>
      </w:r>
      <w:r>
        <w:t xml:space="preserve"> </w:t>
      </w:r>
      <w:r w:rsidR="00053D6F">
        <w:t>y volvemos a analizar el texto (</w:t>
      </w:r>
      <w:r w:rsidR="00053D6F">
        <w:rPr>
          <w:i/>
        </w:rPr>
        <w:t>TEXT&gt;Linguistic Analysis</w:t>
      </w:r>
      <w:r w:rsidR="00053D6F">
        <w:t xml:space="preserve">). </w:t>
      </w:r>
    </w:p>
    <w:p w:rsidR="00BC48F6" w:rsidRDefault="00053D6F" w:rsidP="00FB09F2">
      <w:pPr>
        <w:pStyle w:val="Prrafodelista"/>
        <w:ind w:left="0"/>
        <w:contextualSpacing w:val="0"/>
        <w:jc w:val="both"/>
      </w:pPr>
      <w:r>
        <w:t xml:space="preserve">Como podemos comprobar, el análisis que produce </w:t>
      </w:r>
      <w:r>
        <w:rPr>
          <w:i/>
        </w:rPr>
        <w:t>SP1.nog</w:t>
      </w:r>
      <w:r>
        <w:t xml:space="preserve"> en la parte infe</w:t>
      </w:r>
      <w:r w:rsidR="00CB08CA">
        <w:t>rior de la pantalla es</w:t>
      </w:r>
      <w:r w:rsidR="00AF4B26">
        <w:t xml:space="preserve"> igual</w:t>
      </w:r>
      <w:r w:rsidR="00CB08CA">
        <w:t xml:space="preserve"> </w:t>
      </w:r>
      <w:r>
        <w:t xml:space="preserve">al que produce </w:t>
      </w:r>
      <w:r w:rsidR="00CB08CA">
        <w:rPr>
          <w:i/>
        </w:rPr>
        <w:t>SP</w:t>
      </w:r>
      <w:r>
        <w:rPr>
          <w:i/>
        </w:rPr>
        <w:t>.nog</w:t>
      </w:r>
      <w:r>
        <w:t xml:space="preserve">.  Sin embargo,  en la consulta </w:t>
      </w:r>
      <w:r>
        <w:rPr>
          <w:i/>
        </w:rPr>
        <w:t>TEXT</w:t>
      </w:r>
      <w:r w:rsidR="00166294">
        <w:rPr>
          <w:i/>
        </w:rPr>
        <w:t xml:space="preserve"> </w:t>
      </w:r>
      <w:r>
        <w:rPr>
          <w:i/>
        </w:rPr>
        <w:t>&gt;</w:t>
      </w:r>
      <w:r w:rsidR="00166294">
        <w:rPr>
          <w:i/>
        </w:rPr>
        <w:t xml:space="preserve"> </w:t>
      </w:r>
      <w:r>
        <w:rPr>
          <w:i/>
        </w:rPr>
        <w:t>Locate</w:t>
      </w:r>
      <w:r>
        <w:t xml:space="preserve"> &gt;</w:t>
      </w:r>
      <w:r w:rsidR="00166294">
        <w:t xml:space="preserve"> </w:t>
      </w:r>
      <w:r>
        <w:rPr>
          <w:i/>
        </w:rPr>
        <w:t>a NooJ grammar</w:t>
      </w:r>
      <w:r>
        <w:t xml:space="preserve"> los resultados son diferentes:</w:t>
      </w:r>
    </w:p>
    <w:p w:rsidR="008A793B" w:rsidRDefault="00166294" w:rsidP="00795B45">
      <w:pPr>
        <w:pStyle w:val="Prrafodelista"/>
        <w:ind w:left="0"/>
        <w:contextualSpacing w:val="0"/>
        <w:jc w:val="center"/>
      </w:pPr>
      <w:r>
        <w:rPr>
          <w:noProof/>
          <w:lang w:eastAsia="es-AR"/>
        </w:rPr>
        <w:drawing>
          <wp:inline distT="0" distB="0" distL="0" distR="0">
            <wp:extent cx="6025116" cy="3386648"/>
            <wp:effectExtent l="19050" t="0" r="0" b="0"/>
            <wp:docPr id="3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srcRect/>
                    <a:stretch>
                      <a:fillRect/>
                    </a:stretch>
                  </pic:blipFill>
                  <pic:spPr bwMode="auto">
                    <a:xfrm>
                      <a:off x="0" y="0"/>
                      <a:ext cx="6034500" cy="3391923"/>
                    </a:xfrm>
                    <a:prstGeom prst="rect">
                      <a:avLst/>
                    </a:prstGeom>
                    <a:noFill/>
                    <a:ln w="9525">
                      <a:noFill/>
                      <a:miter lim="800000"/>
                      <a:headEnd/>
                      <a:tailEnd/>
                    </a:ln>
                  </pic:spPr>
                </pic:pic>
              </a:graphicData>
            </a:graphic>
          </wp:inline>
        </w:drawing>
      </w:r>
    </w:p>
    <w:p w:rsidR="00795B45" w:rsidRDefault="00795B45" w:rsidP="00C80232">
      <w:pPr>
        <w:pStyle w:val="Prrafodelista"/>
        <w:ind w:left="0"/>
        <w:contextualSpacing w:val="0"/>
        <w:jc w:val="both"/>
      </w:pPr>
      <w:r>
        <w:lastRenderedPageBreak/>
        <w:t>Como se puede ver, a</w:t>
      </w:r>
      <w:r w:rsidR="00605D29">
        <w:t>cá</w:t>
      </w:r>
      <w:r w:rsidR="00EF4F4F">
        <w:t>,</w:t>
      </w:r>
      <w:r w:rsidR="00605D29">
        <w:t xml:space="preserve"> el SN</w:t>
      </w:r>
      <w:r w:rsidR="00EF4F4F">
        <w:t xml:space="preserve"> es un formante del SP. </w:t>
      </w:r>
      <w:r w:rsidR="00605D29">
        <w:t>Esto sucede por</w:t>
      </w:r>
      <w:r w:rsidR="00166294">
        <w:t>que</w:t>
      </w:r>
      <w:r w:rsidR="008A793B">
        <w:t xml:space="preserve"> en el primer caso SN no</w:t>
      </w:r>
      <w:r w:rsidR="00C80232">
        <w:t xml:space="preserve"> </w:t>
      </w:r>
      <w:r w:rsidR="00605D29">
        <w:t xml:space="preserve">está incluido en </w:t>
      </w:r>
      <w:r w:rsidR="00605D29" w:rsidRPr="00C80232">
        <w:t>SP.nog</w:t>
      </w:r>
      <w:r w:rsidR="00605D29">
        <w:t>, por lo tanto, para esta gramática es equ</w:t>
      </w:r>
      <w:r>
        <w:t>ivalente a una categoría léxica.</w:t>
      </w:r>
    </w:p>
    <w:p w:rsidR="009208EA" w:rsidRDefault="009208EA" w:rsidP="009208EA">
      <w:pPr>
        <w:jc w:val="both"/>
        <w:rPr>
          <w:b/>
          <w:color w:val="7030A0"/>
        </w:rPr>
      </w:pPr>
      <w:r>
        <w:rPr>
          <w:b/>
          <w:color w:val="7030A0"/>
        </w:rPr>
        <w:t xml:space="preserve">2.4. </w:t>
      </w:r>
      <w:r w:rsidR="00572F6A">
        <w:rPr>
          <w:b/>
          <w:color w:val="7030A0"/>
        </w:rPr>
        <w:t>Recursividad</w:t>
      </w:r>
      <w:r w:rsidR="006C133D">
        <w:rPr>
          <w:b/>
          <w:color w:val="7030A0"/>
        </w:rPr>
        <w:t xml:space="preserve"> de las g</w:t>
      </w:r>
      <w:r w:rsidRPr="000A2B32">
        <w:rPr>
          <w:b/>
          <w:color w:val="7030A0"/>
        </w:rPr>
        <w:t xml:space="preserve">ramáticas </w:t>
      </w:r>
      <w:r>
        <w:rPr>
          <w:b/>
          <w:color w:val="7030A0"/>
        </w:rPr>
        <w:t>sintácticas con gráficos subyacentes</w:t>
      </w:r>
    </w:p>
    <w:p w:rsidR="006C133D" w:rsidRDefault="006C133D" w:rsidP="00FB09F2">
      <w:pPr>
        <w:pStyle w:val="Prrafodelista"/>
        <w:ind w:left="0"/>
        <w:contextualSpacing w:val="0"/>
        <w:jc w:val="both"/>
      </w:pPr>
      <w:r>
        <w:t>Las gramáticas con</w:t>
      </w:r>
      <w:r w:rsidR="00605D29">
        <w:t xml:space="preserve"> gráficos subyacentes,</w:t>
      </w:r>
      <w:r>
        <w:t xml:space="preserve"> además de </w:t>
      </w:r>
      <w:r w:rsidR="00EF4F4F">
        <w:t>distinguir</w:t>
      </w:r>
      <w:r w:rsidR="00605D29">
        <w:t xml:space="preserve"> categorías léxicas de categorías sintácticas</w:t>
      </w:r>
      <w:r w:rsidR="009208EA">
        <w:t xml:space="preserve"> como constituyentes de una determinada cadena</w:t>
      </w:r>
      <w:r>
        <w:t>, son recursivas; es decir</w:t>
      </w:r>
      <w:r w:rsidR="00137D2C">
        <w:t>,</w:t>
      </w:r>
      <w:r>
        <w:t xml:space="preserve"> permiten utilizar los elementos definidos</w:t>
      </w:r>
      <w:r w:rsidR="00EF4F4F">
        <w:t xml:space="preserve"> en nuevas definiciones</w:t>
      </w:r>
      <w:r>
        <w:t>.</w:t>
      </w:r>
    </w:p>
    <w:p w:rsidR="00A96F47" w:rsidRPr="00A96F47" w:rsidRDefault="006C133D" w:rsidP="00FB09F2">
      <w:pPr>
        <w:pStyle w:val="Prrafodelista"/>
        <w:ind w:left="0"/>
        <w:contextualSpacing w:val="0"/>
        <w:jc w:val="both"/>
      </w:pPr>
      <w:r>
        <w:t xml:space="preserve">Por ejemplo, </w:t>
      </w:r>
      <w:r w:rsidR="0052602B">
        <w:t xml:space="preserve">en la secuencia </w:t>
      </w:r>
      <w:r w:rsidR="002534D1">
        <w:rPr>
          <w:i/>
        </w:rPr>
        <w:t xml:space="preserve">el jacarandá </w:t>
      </w:r>
      <w:r w:rsidR="0052602B" w:rsidRPr="00166294">
        <w:rPr>
          <w:i/>
          <w:u w:val="single"/>
        </w:rPr>
        <w:t>d</w:t>
      </w:r>
      <w:r w:rsidRPr="00166294">
        <w:rPr>
          <w:i/>
          <w:u w:val="single"/>
        </w:rPr>
        <w:t>el jardín</w:t>
      </w:r>
      <w:r>
        <w:rPr>
          <w:i/>
        </w:rPr>
        <w:t xml:space="preserve"> </w:t>
      </w:r>
      <w:r w:rsidRPr="00166294">
        <w:rPr>
          <w:i/>
          <w:u w:val="single"/>
        </w:rPr>
        <w:t xml:space="preserve">de </w:t>
      </w:r>
      <w:r w:rsidR="00EF4F4F" w:rsidRPr="00166294">
        <w:rPr>
          <w:i/>
          <w:u w:val="single"/>
        </w:rPr>
        <w:t>los chicos</w:t>
      </w:r>
      <w:r>
        <w:t>,</w:t>
      </w:r>
      <w:r w:rsidR="00166294">
        <w:t xml:space="preserve"> la gramática anterior reconoce los dos SP subrayados como independientes;</w:t>
      </w:r>
      <w:r>
        <w:t xml:space="preserve"> </w:t>
      </w:r>
      <w:r w:rsidR="0052602B">
        <w:t xml:space="preserve">sin embargo, </w:t>
      </w:r>
      <w:r w:rsidR="0052602B">
        <w:rPr>
          <w:i/>
        </w:rPr>
        <w:t xml:space="preserve">de los chicos </w:t>
      </w:r>
      <w:r w:rsidR="0052602B">
        <w:t>es un constituyente d</w:t>
      </w:r>
      <w:r>
        <w:t xml:space="preserve">el SN nominal </w:t>
      </w:r>
      <w:r w:rsidR="0052602B">
        <w:rPr>
          <w:i/>
        </w:rPr>
        <w:t xml:space="preserve">el jardín, </w:t>
      </w:r>
      <w:r>
        <w:t>que</w:t>
      </w:r>
      <w:r w:rsidR="0052602B">
        <w:t>, a su vez,</w:t>
      </w:r>
      <w:r>
        <w:t xml:space="preserve"> constituye el SP</w:t>
      </w:r>
      <w:r w:rsidR="0052602B">
        <w:t xml:space="preserve"> principal</w:t>
      </w:r>
      <w:r w:rsidR="006D4A96">
        <w:t>.</w:t>
      </w:r>
      <w:r w:rsidR="0052602B">
        <w:t xml:space="preserve"> Para analizar este tipo de secuencias</w:t>
      </w:r>
      <w:r w:rsidR="006D4A96">
        <w:t xml:space="preserve"> </w:t>
      </w:r>
      <w:r w:rsidR="0052602B">
        <w:t xml:space="preserve">se </w:t>
      </w:r>
      <w:r w:rsidR="00137D2C">
        <w:t>requiere</w:t>
      </w:r>
      <w:r w:rsidR="0052602B">
        <w:t xml:space="preserve"> una</w:t>
      </w:r>
      <w:r w:rsidR="00BC48F6">
        <w:t xml:space="preserve"> gramática con gráficos subyacentes, como la que se muestra a continuación</w:t>
      </w:r>
      <w:r w:rsidR="00EF4F4F">
        <w:t>:</w:t>
      </w:r>
    </w:p>
    <w:p w:rsidR="00703CF3" w:rsidRDefault="00703CF3" w:rsidP="00BC48F6">
      <w:pPr>
        <w:pStyle w:val="Prrafodelista"/>
        <w:ind w:left="0"/>
        <w:contextualSpacing w:val="0"/>
        <w:jc w:val="both"/>
        <w:rPr>
          <w:i/>
        </w:rPr>
      </w:pPr>
      <w:r>
        <w:t>En l</w:t>
      </w:r>
      <w:r w:rsidR="00BC48F6">
        <w:t xml:space="preserve">a rama principal </w:t>
      </w:r>
      <w:r w:rsidR="00EF4F4F">
        <w:t>(</w:t>
      </w:r>
      <w:r w:rsidR="00BC48F6">
        <w:rPr>
          <w:i/>
        </w:rPr>
        <w:t>Main</w:t>
      </w:r>
      <w:r w:rsidR="00EF4F4F">
        <w:t>)</w:t>
      </w:r>
      <w:r>
        <w:t>, el SP</w:t>
      </w:r>
      <w:r w:rsidR="00BC48F6">
        <w:rPr>
          <w:i/>
        </w:rPr>
        <w:t xml:space="preserve"> </w:t>
      </w:r>
      <w:r w:rsidR="00BC48F6">
        <w:t xml:space="preserve">se define como </w:t>
      </w:r>
      <w:r w:rsidR="00BC48F6">
        <w:rPr>
          <w:i/>
        </w:rPr>
        <w:t>&lt;PREP&gt;</w:t>
      </w:r>
      <w:r w:rsidR="00BC48F6">
        <w:t xml:space="preserve"> + </w:t>
      </w:r>
      <w:r w:rsidR="00BC48F6" w:rsidRPr="00A96F47">
        <w:rPr>
          <w:i/>
        </w:rPr>
        <w:t>:SN</w:t>
      </w:r>
      <w:r>
        <w:rPr>
          <w:i/>
        </w:rPr>
        <w:t>.</w:t>
      </w:r>
    </w:p>
    <w:p w:rsidR="00703CF3" w:rsidRPr="00703CF3" w:rsidRDefault="00294F6A" w:rsidP="00EF4F4F">
      <w:pPr>
        <w:pStyle w:val="Prrafodelista"/>
        <w:ind w:left="0"/>
        <w:contextualSpacing w:val="0"/>
        <w:jc w:val="center"/>
      </w:pPr>
      <w:r>
        <w:rPr>
          <w:noProof/>
          <w:lang w:eastAsia="es-AR"/>
        </w:rPr>
        <w:drawing>
          <wp:inline distT="0" distB="0" distL="0" distR="0">
            <wp:extent cx="3947176" cy="2218661"/>
            <wp:effectExtent l="19050" t="0" r="0" b="0"/>
            <wp:docPr id="3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srcRect/>
                    <a:stretch>
                      <a:fillRect/>
                    </a:stretch>
                  </pic:blipFill>
                  <pic:spPr bwMode="auto">
                    <a:xfrm>
                      <a:off x="0" y="0"/>
                      <a:ext cx="3948832" cy="2219592"/>
                    </a:xfrm>
                    <a:prstGeom prst="rect">
                      <a:avLst/>
                    </a:prstGeom>
                    <a:noFill/>
                    <a:ln w="9525">
                      <a:noFill/>
                      <a:miter lim="800000"/>
                      <a:headEnd/>
                      <a:tailEnd/>
                    </a:ln>
                  </pic:spPr>
                </pic:pic>
              </a:graphicData>
            </a:graphic>
          </wp:inline>
        </w:drawing>
      </w:r>
    </w:p>
    <w:p w:rsidR="00836B1C" w:rsidRDefault="00703CF3" w:rsidP="00BC48F6">
      <w:pPr>
        <w:pStyle w:val="Prrafodelista"/>
        <w:ind w:left="0"/>
        <w:contextualSpacing w:val="0"/>
        <w:jc w:val="both"/>
      </w:pPr>
      <w:r>
        <w:t xml:space="preserve">En el </w:t>
      </w:r>
      <w:r w:rsidR="00294F6A">
        <w:t xml:space="preserve">primer </w:t>
      </w:r>
      <w:r>
        <w:t xml:space="preserve">gráficos subyacente, se define </w:t>
      </w:r>
      <w:r w:rsidR="00BC48F6" w:rsidRPr="00A96F47">
        <w:rPr>
          <w:i/>
        </w:rPr>
        <w:t>:S</w:t>
      </w:r>
      <w:r w:rsidR="00BC48F6" w:rsidRPr="00A96F47">
        <w:rPr>
          <w:b/>
          <w:i/>
        </w:rPr>
        <w:t>N</w:t>
      </w:r>
      <w:r w:rsidR="00BC48F6">
        <w:t xml:space="preserve"> como </w:t>
      </w:r>
      <w:r w:rsidR="00BC48F6" w:rsidRPr="00A96F47">
        <w:rPr>
          <w:i/>
        </w:rPr>
        <w:t>&lt;ART&gt;</w:t>
      </w:r>
      <w:r w:rsidR="00BC48F6">
        <w:t xml:space="preserve"> + </w:t>
      </w:r>
      <w:r w:rsidR="00BC48F6" w:rsidRPr="00A96F47">
        <w:rPr>
          <w:i/>
        </w:rPr>
        <w:t>&lt;N&gt;</w:t>
      </w:r>
      <w:r w:rsidR="00836B1C">
        <w:t>; en la rama superior se introduce un nodo vacío  &lt;E&gt; y, en la rama inferior,</w:t>
      </w:r>
      <w:r w:rsidR="00EC574D">
        <w:t xml:space="preserve"> </w:t>
      </w:r>
      <w:r w:rsidR="004D0DC2" w:rsidRPr="004D0DC2">
        <w:rPr>
          <w:i/>
        </w:rPr>
        <w:t>:</w:t>
      </w:r>
      <w:r w:rsidR="00294F6A">
        <w:rPr>
          <w:i/>
        </w:rPr>
        <w:t>SP</w:t>
      </w:r>
      <w:r w:rsidR="00836B1C">
        <w:t>; de ese modo</w:t>
      </w:r>
      <w:r w:rsidR="004D0DC2">
        <w:t>,</w:t>
      </w:r>
      <w:r w:rsidR="00836B1C">
        <w:t xml:space="preserve"> el mismo gráfico tiene dos caminos alternativos: uno para los sintagmas nominales que no tienen SP (</w:t>
      </w:r>
      <w:r w:rsidR="00836B1C">
        <w:rPr>
          <w:i/>
        </w:rPr>
        <w:t>El jardín</w:t>
      </w:r>
      <w:r w:rsidR="00836B1C">
        <w:t>) y otro para los que tienen SP (</w:t>
      </w:r>
      <w:r w:rsidR="00836B1C">
        <w:rPr>
          <w:i/>
        </w:rPr>
        <w:t>El jardín de l</w:t>
      </w:r>
      <w:r w:rsidR="000F4BCD">
        <w:rPr>
          <w:i/>
        </w:rPr>
        <w:t>os chicos</w:t>
      </w:r>
      <w:r w:rsidR="00836B1C">
        <w:t>)</w:t>
      </w:r>
      <w:r w:rsidR="004D0DC2">
        <w:t>.</w:t>
      </w:r>
    </w:p>
    <w:p w:rsidR="00294F6A" w:rsidRDefault="00294F6A" w:rsidP="00294F6A">
      <w:pPr>
        <w:pStyle w:val="Prrafodelista"/>
        <w:ind w:left="0"/>
        <w:contextualSpacing w:val="0"/>
        <w:jc w:val="center"/>
      </w:pPr>
      <w:r>
        <w:rPr>
          <w:noProof/>
          <w:lang w:eastAsia="es-AR"/>
        </w:rPr>
        <w:drawing>
          <wp:inline distT="0" distB="0" distL="0" distR="0">
            <wp:extent cx="3694956" cy="2076893"/>
            <wp:effectExtent l="19050" t="0" r="744" b="0"/>
            <wp:docPr id="4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cstate="print"/>
                    <a:srcRect/>
                    <a:stretch>
                      <a:fillRect/>
                    </a:stretch>
                  </pic:blipFill>
                  <pic:spPr bwMode="auto">
                    <a:xfrm>
                      <a:off x="0" y="0"/>
                      <a:ext cx="3698839" cy="2079076"/>
                    </a:xfrm>
                    <a:prstGeom prst="rect">
                      <a:avLst/>
                    </a:prstGeom>
                    <a:noFill/>
                    <a:ln w="9525">
                      <a:noFill/>
                      <a:miter lim="800000"/>
                      <a:headEnd/>
                      <a:tailEnd/>
                    </a:ln>
                  </pic:spPr>
                </pic:pic>
              </a:graphicData>
            </a:graphic>
          </wp:inline>
        </w:drawing>
      </w:r>
    </w:p>
    <w:p w:rsidR="00294F6A" w:rsidRPr="00EC574D" w:rsidRDefault="00294F6A" w:rsidP="00294F6A">
      <w:pPr>
        <w:pStyle w:val="Prrafodelista"/>
        <w:ind w:left="0"/>
        <w:contextualSpacing w:val="0"/>
        <w:jc w:val="both"/>
        <w:rPr>
          <w:i/>
        </w:rPr>
      </w:pPr>
      <w:r>
        <w:lastRenderedPageBreak/>
        <w:t xml:space="preserve">En el segundo gráfico subyacente se reintroduce el mismo gráfico de </w:t>
      </w:r>
      <w:r>
        <w:rPr>
          <w:i/>
        </w:rPr>
        <w:t>Main</w:t>
      </w:r>
      <w:r>
        <w:t xml:space="preserve"> </w:t>
      </w:r>
      <w:r w:rsidR="00EC574D">
        <w:t xml:space="preserve">para definir </w:t>
      </w:r>
      <w:r w:rsidR="00EC574D">
        <w:rPr>
          <w:i/>
        </w:rPr>
        <w:t>:SP</w:t>
      </w:r>
      <w:r w:rsidR="00EC574D">
        <w:t xml:space="preserve"> y NooJ agrega automáticamente la ramificación </w:t>
      </w:r>
      <w:r w:rsidR="00EC574D" w:rsidRPr="006A3122">
        <w:rPr>
          <w:color w:val="009900"/>
        </w:rPr>
        <w:t>SN(R)</w:t>
      </w:r>
      <w:r w:rsidR="00EC574D">
        <w:t>, de este modo</w:t>
      </w:r>
      <w:r w:rsidR="00795B45">
        <w:t xml:space="preserve">, </w:t>
      </w:r>
      <w:r w:rsidR="00EC574D">
        <w:t>cualquier secuencia que empiece con una preposición puede incrementarse indefinidamente con N o SN más preposición</w:t>
      </w:r>
      <w:r w:rsidR="00795B45">
        <w:t>.</w:t>
      </w:r>
    </w:p>
    <w:p w:rsidR="008E06F7" w:rsidRDefault="000F4BCD" w:rsidP="00FB09F2">
      <w:pPr>
        <w:pStyle w:val="Prrafodelista"/>
        <w:ind w:left="0"/>
        <w:contextualSpacing w:val="0"/>
        <w:jc w:val="both"/>
      </w:pPr>
      <w:r>
        <w:t>Si aplicamos esta gramática al análisis del texto</w:t>
      </w:r>
      <w:r w:rsidR="00166294">
        <w:t>,</w:t>
      </w:r>
      <w:r>
        <w:t xml:space="preserve"> obtenemos el siguiente resultado:</w:t>
      </w:r>
    </w:p>
    <w:p w:rsidR="000F4BCD" w:rsidRDefault="000F4BCD" w:rsidP="000F4BCD">
      <w:pPr>
        <w:pStyle w:val="Prrafodelista"/>
        <w:ind w:left="0"/>
        <w:contextualSpacing w:val="0"/>
        <w:jc w:val="center"/>
      </w:pPr>
      <w:r>
        <w:rPr>
          <w:noProof/>
          <w:lang w:eastAsia="es-AR"/>
        </w:rPr>
        <w:drawing>
          <wp:inline distT="0" distB="0" distL="0" distR="0">
            <wp:extent cx="4388552" cy="2466754"/>
            <wp:effectExtent l="19050" t="0" r="0" b="0"/>
            <wp:docPr id="59"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3" cstate="print"/>
                    <a:srcRect/>
                    <a:stretch>
                      <a:fillRect/>
                    </a:stretch>
                  </pic:blipFill>
                  <pic:spPr bwMode="auto">
                    <a:xfrm>
                      <a:off x="0" y="0"/>
                      <a:ext cx="4390942" cy="2468097"/>
                    </a:xfrm>
                    <a:prstGeom prst="rect">
                      <a:avLst/>
                    </a:prstGeom>
                    <a:noFill/>
                    <a:ln w="9525">
                      <a:noFill/>
                      <a:miter lim="800000"/>
                      <a:headEnd/>
                      <a:tailEnd/>
                    </a:ln>
                  </pic:spPr>
                </pic:pic>
              </a:graphicData>
            </a:graphic>
          </wp:inline>
        </w:drawing>
      </w:r>
    </w:p>
    <w:p w:rsidR="002534D1" w:rsidRDefault="002534D1" w:rsidP="00FB09F2">
      <w:pPr>
        <w:pStyle w:val="Prrafodelista"/>
        <w:ind w:left="0"/>
        <w:contextualSpacing w:val="0"/>
        <w:jc w:val="both"/>
      </w:pPr>
      <w:r>
        <w:t xml:space="preserve">El análisis que produce esta gramática es apropiado para </w:t>
      </w:r>
      <w:r w:rsidR="008A64F6">
        <w:t>cualquier secuencia de preposición + sustantivo o SN</w:t>
      </w:r>
      <w:r>
        <w:t>,</w:t>
      </w:r>
      <w:r w:rsidR="008A64F6">
        <w:t xml:space="preserve"> que pueden o no estar modificados por otro SP;</w:t>
      </w:r>
      <w:r>
        <w:t xml:space="preserve"> pero </w:t>
      </w:r>
      <w:r w:rsidR="008A64F6">
        <w:t>no es capaz de reconocer que esa secuencia</w:t>
      </w:r>
      <w:r>
        <w:t xml:space="preserve">, a su vez, </w:t>
      </w:r>
      <w:r w:rsidR="008A64F6">
        <w:t xml:space="preserve">puede </w:t>
      </w:r>
      <w:r>
        <w:t>modifica</w:t>
      </w:r>
      <w:r w:rsidR="008A64F6">
        <w:t>r</w:t>
      </w:r>
      <w:r>
        <w:t xml:space="preserve"> a un SN, como sucede en el ejemplo que estamos tratando, donde </w:t>
      </w:r>
      <w:r>
        <w:rPr>
          <w:i/>
        </w:rPr>
        <w:t xml:space="preserve">del jardín de los chicos </w:t>
      </w:r>
      <w:r>
        <w:t xml:space="preserve">modifica a </w:t>
      </w:r>
      <w:r>
        <w:rPr>
          <w:i/>
        </w:rPr>
        <w:t>el jacarandá</w:t>
      </w:r>
      <w:r>
        <w:t>.</w:t>
      </w:r>
      <w:r w:rsidR="001553CF">
        <w:t xml:space="preserve"> En este caso la secuencia empieza con un SN y nuestra gramática indica que la secuencia debe empezar con preposición. </w:t>
      </w:r>
    </w:p>
    <w:p w:rsidR="008A64F6" w:rsidRDefault="008A64F6" w:rsidP="00FB09F2">
      <w:pPr>
        <w:pStyle w:val="Prrafodelista"/>
        <w:ind w:left="0"/>
        <w:contextualSpacing w:val="0"/>
        <w:jc w:val="both"/>
      </w:pPr>
      <w:r>
        <w:rPr>
          <w:noProof/>
          <w:lang w:eastAsia="es-AR"/>
        </w:rPr>
        <w:drawing>
          <wp:inline distT="0" distB="0" distL="0" distR="0">
            <wp:extent cx="5612130" cy="3154513"/>
            <wp:effectExtent l="19050" t="0" r="7620" b="0"/>
            <wp:docPr id="4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2534D1" w:rsidRDefault="002534D1" w:rsidP="00FB09F2">
      <w:pPr>
        <w:pStyle w:val="Prrafodelista"/>
        <w:ind w:left="0"/>
        <w:contextualSpacing w:val="0"/>
        <w:jc w:val="both"/>
      </w:pPr>
      <w:r>
        <w:lastRenderedPageBreak/>
        <w:t>Para obtener el análisis de esta secuencia se deberá invertir el orden de los gráfico</w:t>
      </w:r>
      <w:r w:rsidR="00507F94">
        <w:t>s</w:t>
      </w:r>
      <w:r>
        <w:t xml:space="preserve">, como se  hace en la gramática </w:t>
      </w:r>
      <w:r w:rsidRPr="00EC574D">
        <w:rPr>
          <w:i/>
        </w:rPr>
        <w:t>SN2.nog</w:t>
      </w:r>
      <w:r>
        <w:t xml:space="preserve">, </w:t>
      </w:r>
      <w:r w:rsidR="00EC574D">
        <w:t>donde el gráfico principal (</w:t>
      </w:r>
      <w:r w:rsidR="00EC574D" w:rsidRPr="00EC574D">
        <w:rPr>
          <w:i/>
        </w:rPr>
        <w:t>Main</w:t>
      </w:r>
      <w:r w:rsidR="00EC574D">
        <w:t>) es el SN</w:t>
      </w:r>
      <w:r>
        <w:t>:</w:t>
      </w:r>
    </w:p>
    <w:p w:rsidR="002534D1" w:rsidRDefault="00EC574D" w:rsidP="002534D1">
      <w:pPr>
        <w:pStyle w:val="Prrafodelista"/>
        <w:ind w:left="0"/>
        <w:contextualSpacing w:val="0"/>
        <w:jc w:val="center"/>
      </w:pPr>
      <w:r>
        <w:rPr>
          <w:noProof/>
          <w:lang w:eastAsia="es-AR"/>
        </w:rPr>
        <w:drawing>
          <wp:inline distT="0" distB="0" distL="0" distR="0">
            <wp:extent cx="5612130" cy="3154513"/>
            <wp:effectExtent l="19050" t="0" r="7620" b="0"/>
            <wp:docPr id="4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5"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EC574D" w:rsidRDefault="00EC574D" w:rsidP="002534D1">
      <w:pPr>
        <w:pStyle w:val="Prrafodelista"/>
        <w:ind w:left="0"/>
        <w:contextualSpacing w:val="0"/>
        <w:jc w:val="center"/>
      </w:pPr>
    </w:p>
    <w:p w:rsidR="00DF147F" w:rsidRDefault="00EC574D" w:rsidP="002534D1">
      <w:pPr>
        <w:pStyle w:val="Prrafodelista"/>
        <w:ind w:left="0"/>
        <w:contextualSpacing w:val="0"/>
        <w:jc w:val="center"/>
      </w:pPr>
      <w:r>
        <w:rPr>
          <w:noProof/>
          <w:lang w:eastAsia="es-AR"/>
        </w:rPr>
        <w:drawing>
          <wp:inline distT="0" distB="0" distL="0" distR="0">
            <wp:extent cx="5612130" cy="3154513"/>
            <wp:effectExtent l="19050" t="0" r="7620" b="0"/>
            <wp:docPr id="4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DF147F" w:rsidRPr="002534D1" w:rsidRDefault="00DF147F" w:rsidP="002534D1">
      <w:pPr>
        <w:pStyle w:val="Prrafodelista"/>
        <w:ind w:left="0"/>
        <w:contextualSpacing w:val="0"/>
        <w:jc w:val="center"/>
      </w:pPr>
    </w:p>
    <w:p w:rsidR="00F5640F" w:rsidRDefault="00EC574D" w:rsidP="002534D1">
      <w:pPr>
        <w:pStyle w:val="Prrafodelista"/>
        <w:ind w:left="0"/>
        <w:jc w:val="center"/>
      </w:pPr>
      <w:r>
        <w:rPr>
          <w:noProof/>
          <w:lang w:eastAsia="es-AR"/>
        </w:rPr>
        <w:lastRenderedPageBreak/>
        <w:drawing>
          <wp:inline distT="0" distB="0" distL="0" distR="0">
            <wp:extent cx="5612130" cy="3154513"/>
            <wp:effectExtent l="19050" t="0" r="7620" b="0"/>
            <wp:docPr id="5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7"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p>
    <w:p w:rsidR="008E06F7" w:rsidRDefault="008E06F7" w:rsidP="00FB09F2">
      <w:pPr>
        <w:pStyle w:val="Prrafodelista"/>
        <w:ind w:left="0"/>
        <w:jc w:val="both"/>
      </w:pPr>
    </w:p>
    <w:p w:rsidR="008E06F7" w:rsidRDefault="008E06F7" w:rsidP="00FB09F2">
      <w:pPr>
        <w:pStyle w:val="Prrafodelista"/>
        <w:ind w:left="0"/>
        <w:jc w:val="both"/>
      </w:pPr>
    </w:p>
    <w:p w:rsidR="00140BB9" w:rsidRDefault="00140BB9" w:rsidP="00FB09F2">
      <w:pPr>
        <w:pStyle w:val="Prrafodelista"/>
        <w:ind w:left="0"/>
        <w:jc w:val="both"/>
      </w:pPr>
      <w:r>
        <w:t xml:space="preserve">En </w:t>
      </w:r>
      <w:r>
        <w:rPr>
          <w:i/>
        </w:rPr>
        <w:t>TEXT &gt; Locate</w:t>
      </w:r>
      <w:r>
        <w:t xml:space="preserve"> &gt; </w:t>
      </w:r>
      <w:r>
        <w:rPr>
          <w:i/>
        </w:rPr>
        <w:t>a NooJ grammar,</w:t>
      </w:r>
      <w:r>
        <w:t xml:space="preserve"> obtenemos las siguientes salidas:</w:t>
      </w:r>
    </w:p>
    <w:p w:rsidR="00EC574D" w:rsidRDefault="00EC574D" w:rsidP="00FB09F2">
      <w:pPr>
        <w:pStyle w:val="Prrafodelista"/>
        <w:ind w:left="0"/>
        <w:jc w:val="both"/>
      </w:pPr>
    </w:p>
    <w:p w:rsidR="00140BB9" w:rsidRPr="00140BB9" w:rsidRDefault="00140BB9" w:rsidP="00FB09F2">
      <w:pPr>
        <w:pStyle w:val="Prrafodelista"/>
        <w:ind w:left="0"/>
        <w:jc w:val="both"/>
      </w:pPr>
      <w:r>
        <w:rPr>
          <w:i/>
          <w:noProof/>
          <w:lang w:eastAsia="es-AR"/>
        </w:rPr>
        <w:drawing>
          <wp:inline distT="0" distB="0" distL="0" distR="0">
            <wp:extent cx="5612130" cy="3154513"/>
            <wp:effectExtent l="19050" t="0" r="7620" b="0"/>
            <wp:docPr id="4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cstate="print"/>
                    <a:srcRect/>
                    <a:stretch>
                      <a:fillRect/>
                    </a:stretch>
                  </pic:blipFill>
                  <pic:spPr bwMode="auto">
                    <a:xfrm>
                      <a:off x="0" y="0"/>
                      <a:ext cx="5612130" cy="3154513"/>
                    </a:xfrm>
                    <a:prstGeom prst="rect">
                      <a:avLst/>
                    </a:prstGeom>
                    <a:noFill/>
                    <a:ln w="9525">
                      <a:noFill/>
                      <a:miter lim="800000"/>
                      <a:headEnd/>
                      <a:tailEnd/>
                    </a:ln>
                  </pic:spPr>
                </pic:pic>
              </a:graphicData>
            </a:graphic>
          </wp:inline>
        </w:drawing>
      </w:r>
      <w:r>
        <w:rPr>
          <w:i/>
        </w:rPr>
        <w:t xml:space="preserve"> </w:t>
      </w:r>
    </w:p>
    <w:p w:rsidR="00140BB9" w:rsidRDefault="00140BB9" w:rsidP="00FB09F2">
      <w:pPr>
        <w:pStyle w:val="Prrafodelista"/>
        <w:ind w:left="0"/>
        <w:jc w:val="both"/>
      </w:pPr>
    </w:p>
    <w:p w:rsidR="004E011F" w:rsidRDefault="00507F94" w:rsidP="00FB09F2">
      <w:pPr>
        <w:pStyle w:val="Prrafodelista"/>
        <w:ind w:left="0"/>
        <w:jc w:val="both"/>
      </w:pPr>
      <w:r>
        <w:t xml:space="preserve">El ejemplo </w:t>
      </w:r>
      <w:r w:rsidR="00DF147F">
        <w:t xml:space="preserve">que tomamos como modelo para la gramática </w:t>
      </w:r>
      <w:r w:rsidR="00DF147F">
        <w:rPr>
          <w:i/>
        </w:rPr>
        <w:t>SN2.nog</w:t>
      </w:r>
      <w:r>
        <w:t xml:space="preserve"> es </w:t>
      </w:r>
      <w:r w:rsidR="00081563">
        <w:t>el</w:t>
      </w:r>
      <w:r>
        <w:t xml:space="preserve"> caso </w:t>
      </w:r>
      <w:r w:rsidR="00081563">
        <w:t>de</w:t>
      </w:r>
      <w:r>
        <w:t xml:space="preserve"> un SN (</w:t>
      </w:r>
      <w:r>
        <w:rPr>
          <w:i/>
        </w:rPr>
        <w:t>el jacarandá del jardín de los chicos</w:t>
      </w:r>
      <w:r>
        <w:t>), que contiene un SP (</w:t>
      </w:r>
      <w:r>
        <w:rPr>
          <w:i/>
        </w:rPr>
        <w:t>del jardín de los chicos</w:t>
      </w:r>
      <w:r>
        <w:t>), que contiene un SN (</w:t>
      </w:r>
      <w:r>
        <w:rPr>
          <w:i/>
        </w:rPr>
        <w:t>jardín de los chicos</w:t>
      </w:r>
      <w:r>
        <w:t>), que contiene un SP (</w:t>
      </w:r>
      <w:r>
        <w:rPr>
          <w:i/>
        </w:rPr>
        <w:t>de los chicos</w:t>
      </w:r>
      <w:r>
        <w:t>), que contiene un SN (</w:t>
      </w:r>
      <w:r>
        <w:rPr>
          <w:i/>
        </w:rPr>
        <w:t>los chicos</w:t>
      </w:r>
      <w:r w:rsidR="00081563">
        <w:t xml:space="preserve">); pero en un ejemplo como </w:t>
      </w:r>
      <w:r w:rsidR="00081563">
        <w:rPr>
          <w:i/>
        </w:rPr>
        <w:t>Las hormigas hicieron un caminito del jacarnadá al jazmín</w:t>
      </w:r>
      <w:r w:rsidR="00081563">
        <w:t xml:space="preserve"> hay tres sintagmas independientes </w:t>
      </w:r>
      <w:r w:rsidR="00081563">
        <w:rPr>
          <w:i/>
        </w:rPr>
        <w:t>un caminito</w:t>
      </w:r>
      <w:r w:rsidR="00DF147F">
        <w:t xml:space="preserve"> (objeto directo)</w:t>
      </w:r>
      <w:r w:rsidR="00081563">
        <w:rPr>
          <w:i/>
        </w:rPr>
        <w:t>, del jacarandá</w:t>
      </w:r>
      <w:r w:rsidR="00DF147F">
        <w:rPr>
          <w:i/>
        </w:rPr>
        <w:t xml:space="preserve"> </w:t>
      </w:r>
      <w:r w:rsidR="00DF147F">
        <w:t>(locativo de origen)</w:t>
      </w:r>
      <w:r w:rsidR="00081563">
        <w:t xml:space="preserve"> y </w:t>
      </w:r>
      <w:r w:rsidR="00081563">
        <w:rPr>
          <w:i/>
        </w:rPr>
        <w:t>al jazmín</w:t>
      </w:r>
      <w:r w:rsidR="00DF147F">
        <w:rPr>
          <w:i/>
        </w:rPr>
        <w:t xml:space="preserve"> </w:t>
      </w:r>
      <w:r w:rsidR="00DF147F">
        <w:lastRenderedPageBreak/>
        <w:t xml:space="preserve">(locativo de destino); como puede verse en las salidas, </w:t>
      </w:r>
      <w:r w:rsidR="00081563">
        <w:t>en este caso</w:t>
      </w:r>
      <w:r w:rsidR="00DF147F">
        <w:t>,</w:t>
      </w:r>
      <w:r w:rsidR="00081563">
        <w:t xml:space="preserve"> el análisis que produce la gramática </w:t>
      </w:r>
      <w:r w:rsidR="00DF147F">
        <w:t>no es adecuado</w:t>
      </w:r>
      <w:r w:rsidR="00081563">
        <w:t xml:space="preserve">. </w:t>
      </w:r>
    </w:p>
    <w:p w:rsidR="004E011F" w:rsidRDefault="004E011F" w:rsidP="00FB09F2">
      <w:pPr>
        <w:pStyle w:val="Prrafodelista"/>
        <w:ind w:left="0"/>
        <w:jc w:val="both"/>
      </w:pPr>
    </w:p>
    <w:p w:rsidR="008E06F7" w:rsidRDefault="004E011F" w:rsidP="00FB09F2">
      <w:pPr>
        <w:pStyle w:val="Prrafodelista"/>
        <w:ind w:left="0"/>
        <w:jc w:val="both"/>
      </w:pPr>
      <w:r>
        <w:t xml:space="preserve">Otra deficiencia que muestra esta gramática es que no reconoce sintagmas preposicionales que no estén precedidos por un SN como sucede en el ejemplo </w:t>
      </w:r>
      <w:r>
        <w:rPr>
          <w:i/>
        </w:rPr>
        <w:t>En los jardines, crecen...</w:t>
      </w:r>
      <w:r>
        <w:t>;</w:t>
      </w:r>
      <w:r>
        <w:rPr>
          <w:i/>
        </w:rPr>
        <w:t xml:space="preserve"> </w:t>
      </w:r>
      <w:r w:rsidR="003563A8">
        <w:t>una alternativa para lograr un análisis más completo sería</w:t>
      </w:r>
      <w:r>
        <w:t xml:space="preserve"> aplicar simultáneamente las gramáticas </w:t>
      </w:r>
      <w:r>
        <w:rPr>
          <w:i/>
        </w:rPr>
        <w:t xml:space="preserve">SP2.nog </w:t>
      </w:r>
      <w:r>
        <w:t xml:space="preserve">y </w:t>
      </w:r>
      <w:r>
        <w:rPr>
          <w:i/>
        </w:rPr>
        <w:t>SN2.nog</w:t>
      </w:r>
      <w:r w:rsidR="003563A8">
        <w:t>; pero, es necesario comprobar su eficiencia en un corpus más amplio, ya que</w:t>
      </w:r>
      <w:r w:rsidR="00DF147F">
        <w:t xml:space="preserve"> la recursividad es un fenómeno que ha sido profusamente estudiado por la lingüística formal, pero resulta muy difícil de tratar </w:t>
      </w:r>
      <w:r w:rsidR="00AE14B1">
        <w:t>automáticamente</w:t>
      </w:r>
      <w:r w:rsidR="00DF147F">
        <w:t>; p</w:t>
      </w:r>
      <w:r w:rsidR="00081563">
        <w:t xml:space="preserve">or lo tanto, </w:t>
      </w:r>
      <w:r w:rsidR="00C80232">
        <w:t xml:space="preserve">este aspecto </w:t>
      </w:r>
      <w:r w:rsidR="00DF147F">
        <w:t>exige</w:t>
      </w:r>
      <w:r w:rsidR="00C80232">
        <w:t xml:space="preserve"> un tratamiento</w:t>
      </w:r>
      <w:r w:rsidR="00081563">
        <w:t xml:space="preserve"> mucho más </w:t>
      </w:r>
      <w:r w:rsidR="00C80232">
        <w:t>exhaustivo</w:t>
      </w:r>
      <w:r w:rsidR="00DF147F">
        <w:t>.</w:t>
      </w:r>
      <w:r w:rsidR="00081563">
        <w:t xml:space="preserve"> </w:t>
      </w:r>
      <w:r w:rsidR="00507F94">
        <w:t xml:space="preserve">  </w:t>
      </w:r>
    </w:p>
    <w:p w:rsidR="008E06F7" w:rsidRDefault="008E06F7" w:rsidP="00FB09F2">
      <w:pPr>
        <w:pStyle w:val="Prrafodelista"/>
        <w:ind w:left="0"/>
        <w:jc w:val="both"/>
      </w:pPr>
    </w:p>
    <w:p w:rsidR="00795B45" w:rsidRDefault="00795B45">
      <w:r>
        <w:br w:type="page"/>
      </w:r>
    </w:p>
    <w:p w:rsidR="00ED498E" w:rsidRPr="009B438B" w:rsidRDefault="00ED498E" w:rsidP="00FB09F2">
      <w:pPr>
        <w:pStyle w:val="Prrafodelista"/>
        <w:ind w:left="0"/>
        <w:jc w:val="both"/>
      </w:pPr>
    </w:p>
    <w:p w:rsidR="00ED498E" w:rsidRPr="009B438B" w:rsidRDefault="00ED498E" w:rsidP="00FB09F2">
      <w:pPr>
        <w:pStyle w:val="Prrafodelista"/>
        <w:ind w:left="0"/>
        <w:jc w:val="both"/>
      </w:pPr>
    </w:p>
    <w:p w:rsidR="00137A45" w:rsidRPr="005454D0"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jc w:val="center"/>
        <w:rPr>
          <w:color w:val="7030A0"/>
        </w:rPr>
      </w:pPr>
      <w:r w:rsidRPr="005454D0">
        <w:rPr>
          <w:color w:val="7030A0"/>
          <w:sz w:val="72"/>
          <w:szCs w:val="72"/>
        </w:rPr>
        <w:t>Ejercitación</w:t>
      </w:r>
    </w:p>
    <w:p w:rsidR="00137A45" w:rsidRPr="00137A45"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1) Elabore una gramática productiva para abreviaturas como </w:t>
      </w:r>
      <w:r>
        <w:rPr>
          <w:i/>
        </w:rPr>
        <w:t xml:space="preserve">aprox., avda., sr., Bs. As., Cía., EE. UU., FF. AA., R.I.P. </w:t>
      </w:r>
      <w:r>
        <w:t>(recuerde que una gramática puede tener más de una ramificación).</w:t>
      </w:r>
    </w:p>
    <w:p w:rsidR="00137A45" w:rsidRPr="00137A45"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rPr>
          <w:i/>
        </w:rPr>
      </w:pPr>
      <w:r>
        <w:t xml:space="preserve">2) Elabore una gramática para siglas como </w:t>
      </w:r>
      <w:r>
        <w:rPr>
          <w:i/>
        </w:rPr>
        <w:t>ONU, FMI, UNAM, ONG</w:t>
      </w:r>
    </w:p>
    <w:p w:rsidR="00137A45" w:rsidRPr="009B2EC2"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rPr>
          <w:i/>
        </w:rPr>
      </w:pPr>
      <w:r>
        <w:t xml:space="preserve">3) Verifique las gramáticas </w:t>
      </w:r>
      <w:r w:rsidR="009B2EC2">
        <w:t xml:space="preserve">introduciendo ejemplos positivos y negativos en </w:t>
      </w:r>
      <w:r w:rsidR="009B2EC2">
        <w:rPr>
          <w:i/>
        </w:rPr>
        <w:t>GRAMMAR&gt; debug...</w:t>
      </w:r>
    </w:p>
    <w:p w:rsidR="00137A45" w:rsidRPr="009B2EC2"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4</w:t>
      </w:r>
      <w:r w:rsidRPr="003167FF">
        <w:t xml:space="preserve">) </w:t>
      </w:r>
      <w:r w:rsidR="009B2EC2">
        <w:t>Elabore una gramática sintáctica para oraciones transitivas e intransitivas (</w:t>
      </w:r>
      <w:r w:rsidR="009B2EC2">
        <w:rPr>
          <w:i/>
        </w:rPr>
        <w:t>Las hormigas hicieron un caminito. Los chicos juegan</w:t>
      </w:r>
      <w:r w:rsidR="009B2EC2">
        <w:t>)</w:t>
      </w:r>
    </w:p>
    <w:p w:rsidR="00137A45"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5) </w:t>
      </w:r>
      <w:r w:rsidR="009B2EC2">
        <w:t>Agregue al texto diferentes oraciones con estas estructuras.</w:t>
      </w:r>
    </w:p>
    <w:p w:rsidR="00137A45"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6) </w:t>
      </w:r>
      <w:r w:rsidR="009B2EC2">
        <w:t>Agregue al diccionario los nuevos lemas utilizados (no olvide compilarlo).</w:t>
      </w:r>
      <w:r>
        <w:t xml:space="preserve">  </w:t>
      </w:r>
    </w:p>
    <w:p w:rsidR="00137A45" w:rsidRDefault="00137A45"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 xml:space="preserve">7) </w:t>
      </w:r>
      <w:r w:rsidR="009B2EC2">
        <w:t>Analice el texto con estas gramáticas.</w:t>
      </w:r>
    </w:p>
    <w:p w:rsidR="00DF147F" w:rsidRDefault="00DF147F"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8) Agregue a la gramática un camino que incluya a las oraciones transitivas que tienen una oración subordinada como objeto directo (</w:t>
      </w:r>
      <w:r>
        <w:rPr>
          <w:i/>
        </w:rPr>
        <w:t>Juan dijo que Pedro no podía venir</w:t>
      </w:r>
      <w:r>
        <w:t>)</w:t>
      </w:r>
    </w:p>
    <w:p w:rsidR="00DF147F" w:rsidRDefault="00DF147F"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9) Agregue al texto oraciones que contengan estas estructuras.</w:t>
      </w:r>
    </w:p>
    <w:p w:rsidR="00DF147F" w:rsidRDefault="00DF147F"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10) Actualice el diccionario.</w:t>
      </w:r>
    </w:p>
    <w:p w:rsidR="00DF147F" w:rsidRPr="00DF147F" w:rsidRDefault="00DF147F"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r>
        <w:t>11) Vuelva a analizar el texto.</w:t>
      </w:r>
    </w:p>
    <w:p w:rsidR="004312D8" w:rsidRDefault="004312D8" w:rsidP="00137A45">
      <w:pPr>
        <w:pStyle w:val="Prrafodelista"/>
        <w:pBdr>
          <w:top w:val="dashDotStroked" w:sz="24" w:space="1" w:color="E36C0A" w:themeColor="accent6" w:themeShade="BF"/>
          <w:left w:val="dashDotStroked" w:sz="24" w:space="4" w:color="E36C0A" w:themeColor="accent6" w:themeShade="BF"/>
          <w:bottom w:val="dashDotStroked" w:sz="24" w:space="1" w:color="E36C0A" w:themeColor="accent6" w:themeShade="BF"/>
          <w:right w:val="dashDotStroked" w:sz="24" w:space="4" w:color="E36C0A" w:themeColor="accent6" w:themeShade="BF"/>
        </w:pBdr>
        <w:contextualSpacing w:val="0"/>
        <w:jc w:val="both"/>
      </w:pPr>
    </w:p>
    <w:sectPr w:rsidR="004312D8" w:rsidSect="000B75A8">
      <w:headerReference w:type="default" r:id="rId69"/>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6D7C" w:rsidRDefault="00356D7C" w:rsidP="006B0D84">
      <w:pPr>
        <w:spacing w:after="0"/>
      </w:pPr>
      <w:r>
        <w:separator/>
      </w:r>
    </w:p>
  </w:endnote>
  <w:endnote w:type="continuationSeparator" w:id="0">
    <w:p w:rsidR="00356D7C" w:rsidRDefault="00356D7C" w:rsidP="006B0D8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6D7C" w:rsidRDefault="00356D7C" w:rsidP="006B0D84">
      <w:pPr>
        <w:spacing w:after="0"/>
      </w:pPr>
      <w:r>
        <w:separator/>
      </w:r>
    </w:p>
  </w:footnote>
  <w:footnote w:type="continuationSeparator" w:id="0">
    <w:p w:rsidR="00356D7C" w:rsidRDefault="00356D7C" w:rsidP="006B0D84">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rsidP="000B75A8">
    <w:pPr>
      <w:pStyle w:val="Encabezado"/>
      <w:pBdr>
        <w:bottom w:val="single" w:sz="4" w:space="1" w:color="E36C0A" w:themeColor="accent6" w:themeShade="BF"/>
      </w:pBdr>
    </w:pPr>
    <w:r w:rsidRPr="000B75A8">
      <w:rPr>
        <w:color w:val="7030A0"/>
      </w:rPr>
      <w:t>NooJ – Tutorial en español</w:t>
    </w:r>
    <w:r w:rsidRPr="000B75A8">
      <w:rPr>
        <w:color w:val="7030A0"/>
      </w:rPr>
      <w:ptab w:relativeTo="margin" w:alignment="center" w:leader="none"/>
    </w:r>
    <w:r w:rsidRPr="000B75A8">
      <w:rPr>
        <w:color w:val="7030A0"/>
      </w:rPr>
      <w:t>Nivel 1</w:t>
    </w:r>
    <w:r w:rsidRPr="000B75A8">
      <w:rPr>
        <w:color w:val="7030A0"/>
      </w:rPr>
      <w:ptab w:relativeTo="margin" w:alignment="right" w:leader="none"/>
    </w:r>
    <w:r>
      <w:rPr>
        <w:color w:val="7030A0"/>
      </w:rPr>
      <w:t>Objetivos</w:t>
    </w:r>
    <w:sdt>
      <w:sdtPr>
        <w:id w:val="15151174"/>
        <w:docPartObj>
          <w:docPartGallery w:val="Page Numbers (Margins)"/>
          <w:docPartUnique/>
        </w:docPartObj>
      </w:sdtPr>
      <w:sdtContent>
        <w:r w:rsidR="003D79D9" w:rsidRPr="003D79D9">
          <w:rPr>
            <w:noProof/>
            <w:color w:val="FF6600"/>
            <w:lang w:val="es-ES" w:eastAsia="zh-TW"/>
          </w:rPr>
          <w:pict>
            <v:rect id="_x0000_s2065" style="position:absolute;margin-left:0;margin-top:0;width:40.9pt;height:171.9pt;z-index:251666432;mso-position-horizontal:center;mso-position-horizontal-relative:right-margin-area;mso-position-vertical:bottom;mso-position-vertical-relative:margin;v-text-anchor:middle" o:allowincell="f" filled="f" stroked="f">
              <v:textbox style="layout-flow:vertical;mso-layout-flow-alt:bottom-to-top;mso-next-textbox:#_x0000_s2065;mso-fit-shape-to-text:t">
                <w:txbxContent>
                  <w:p w:rsidR="008D62EA" w:rsidRPr="00064CB2" w:rsidRDefault="008D62EA">
                    <w:pPr>
                      <w:pStyle w:val="Piedepgina"/>
                      <w:rPr>
                        <w:rFonts w:asciiTheme="majorHAnsi" w:hAnsiTheme="majorHAnsi"/>
                        <w:color w:val="7030A0"/>
                        <w:sz w:val="44"/>
                        <w:szCs w:val="44"/>
                      </w:rPr>
                    </w:pPr>
                    <w:r w:rsidRPr="00064CB2">
                      <w:rPr>
                        <w:rFonts w:asciiTheme="majorHAnsi" w:hAnsiTheme="majorHAnsi"/>
                        <w:color w:val="7030A0"/>
                      </w:rPr>
                      <w:t>Página</w:t>
                    </w:r>
                    <w:r w:rsidR="003D79D9" w:rsidRPr="00064CB2">
                      <w:rPr>
                        <w:color w:val="7030A0"/>
                      </w:rPr>
                      <w:fldChar w:fldCharType="begin"/>
                    </w:r>
                    <w:r w:rsidRPr="00064CB2">
                      <w:rPr>
                        <w:color w:val="7030A0"/>
                      </w:rPr>
                      <w:instrText xml:space="preserve"> PAGE    \* MERGEFORMAT </w:instrText>
                    </w:r>
                    <w:r w:rsidR="003D79D9" w:rsidRPr="00064CB2">
                      <w:rPr>
                        <w:color w:val="7030A0"/>
                      </w:rPr>
                      <w:fldChar w:fldCharType="separate"/>
                    </w:r>
                    <w:r w:rsidRPr="003563A8">
                      <w:rPr>
                        <w:rFonts w:asciiTheme="majorHAnsi" w:hAnsiTheme="majorHAnsi"/>
                        <w:noProof/>
                        <w:color w:val="7030A0"/>
                        <w:sz w:val="44"/>
                        <w:szCs w:val="44"/>
                      </w:rPr>
                      <w:t>42</w:t>
                    </w:r>
                    <w:r w:rsidR="003D79D9" w:rsidRPr="00064CB2">
                      <w:rPr>
                        <w:color w:val="7030A0"/>
                      </w:rPr>
                      <w:fldChar w:fldCharType="end"/>
                    </w:r>
                  </w:p>
                </w:txbxContent>
              </v:textbox>
              <w10:wrap anchorx="page" anchory="margin"/>
            </v:rect>
          </w:pict>
        </w:r>
      </w:sdtContent>
    </w:sdt>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3D79D9" w:rsidP="000C642B">
    <w:pPr>
      <w:pStyle w:val="Encabezado"/>
    </w:pPr>
    <w:sdt>
      <w:sdtPr>
        <w:id w:val="15151172"/>
        <w:docPartObj>
          <w:docPartGallery w:val="Page Numbers (Margins)"/>
          <w:docPartUnique/>
        </w:docPartObj>
      </w:sdtPr>
      <w:sdtContent>
        <w:r w:rsidRPr="003D79D9">
          <w:rPr>
            <w:noProof/>
            <w:lang w:val="es-ES" w:eastAsia="zh-TW"/>
          </w:rPr>
          <w:pict>
            <v:rect id="_x0000_s2059" style="position:absolute;margin-left:0;margin-top:0;width:40.9pt;height:171.9pt;z-index:251660288;mso-position-horizontal:center;mso-position-horizontal-relative:right-margin-area;mso-position-vertical:bottom;mso-position-vertical-relative:margin;v-text-anchor:middle" o:allowincell="f" filled="f" stroked="f">
              <v:textbox style="layout-flow:vertical;mso-layout-flow-alt:bottom-to-top;mso-next-textbox:#_x0000_s2059;mso-fit-shape-to-text:t">
                <w:txbxContent>
                  <w:p w:rsidR="008D62EA" w:rsidRPr="00493A51" w:rsidRDefault="008D62EA" w:rsidP="00493A51">
                    <w:pPr>
                      <w:rPr>
                        <w:szCs w:val="44"/>
                      </w:rPr>
                    </w:pPr>
                  </w:p>
                </w:txbxContent>
              </v:textbox>
              <w10:wrap anchorx="page" anchory="margin"/>
            </v:rect>
          </w:pict>
        </w:r>
      </w:sdtContent>
    </w:sdt>
    <w:r w:rsidR="008D62EA">
      <w:tab/>
    </w:r>
    <w:r w:rsidR="008D62EA">
      <w:tab/>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rsidP="000B75A8">
    <w:pPr>
      <w:pStyle w:val="Encabezado"/>
      <w:pBdr>
        <w:bottom w:val="single" w:sz="4" w:space="1" w:color="E36C0A" w:themeColor="accent6" w:themeShade="BF"/>
      </w:pBdr>
    </w:pPr>
    <w:r w:rsidRPr="000B75A8">
      <w:rPr>
        <w:color w:val="7030A0"/>
      </w:rPr>
      <w:t>NooJ – Tutorial en español</w:t>
    </w:r>
    <w:r w:rsidRPr="000B75A8">
      <w:rPr>
        <w:color w:val="7030A0"/>
      </w:rPr>
      <w:ptab w:relativeTo="margin" w:alignment="center" w:leader="none"/>
    </w:r>
    <w:r w:rsidRPr="000B75A8">
      <w:rPr>
        <w:color w:val="7030A0"/>
      </w:rPr>
      <w:ptab w:relativeTo="margin" w:alignment="right" w:leader="none"/>
    </w:r>
    <w:r>
      <w:rPr>
        <w:color w:val="7030A0"/>
      </w:rPr>
      <w:t>Objetivos</w:t>
    </w:r>
    <w:sdt>
      <w:sdtPr>
        <w:id w:val="48948483"/>
        <w:docPartObj>
          <w:docPartGallery w:val="Page Numbers (Margins)"/>
          <w:docPartUnique/>
        </w:docPartObj>
      </w:sdtPr>
      <w:sdtContent>
        <w:r w:rsidR="003D79D9" w:rsidRPr="003D79D9">
          <w:rPr>
            <w:noProof/>
            <w:color w:val="FF6600"/>
            <w:lang w:val="es-ES" w:eastAsia="zh-TW"/>
          </w:rPr>
          <w:pict>
            <v:rect id="_x0000_s2072" style="position:absolute;margin-left:0;margin-top:0;width:40.9pt;height:171.9pt;z-index:251672576;mso-position-horizontal:center;mso-position-horizontal-relative:right-margin-area;mso-position-vertical:bottom;mso-position-vertical-relative:margin;v-text-anchor:middle" o:allowincell="f" filled="f" stroked="f">
              <v:textbox style="layout-flow:vertical;mso-layout-flow-alt:bottom-to-top;mso-next-textbox:#_x0000_s2072;mso-fit-shape-to-text:t">
                <w:txbxContent>
                  <w:p w:rsidR="008D62EA" w:rsidRPr="00064CB2" w:rsidRDefault="008D62EA">
                    <w:pPr>
                      <w:pStyle w:val="Piedepgina"/>
                      <w:rPr>
                        <w:rFonts w:asciiTheme="majorHAnsi" w:hAnsiTheme="majorHAnsi"/>
                        <w:color w:val="7030A0"/>
                        <w:sz w:val="44"/>
                        <w:szCs w:val="44"/>
                      </w:rPr>
                    </w:pPr>
                    <w:r w:rsidRPr="00064CB2">
                      <w:rPr>
                        <w:rFonts w:asciiTheme="majorHAnsi" w:hAnsiTheme="majorHAnsi"/>
                        <w:color w:val="7030A0"/>
                      </w:rPr>
                      <w:t>Página</w:t>
                    </w:r>
                    <w:r w:rsidR="003D79D9" w:rsidRPr="00064CB2">
                      <w:rPr>
                        <w:color w:val="7030A0"/>
                      </w:rPr>
                      <w:fldChar w:fldCharType="begin"/>
                    </w:r>
                    <w:r w:rsidRPr="00064CB2">
                      <w:rPr>
                        <w:color w:val="7030A0"/>
                      </w:rPr>
                      <w:instrText xml:space="preserve"> PAGE    \* MERGEFORMAT </w:instrText>
                    </w:r>
                    <w:r w:rsidR="003D79D9" w:rsidRPr="00064CB2">
                      <w:rPr>
                        <w:color w:val="7030A0"/>
                      </w:rPr>
                      <w:fldChar w:fldCharType="separate"/>
                    </w:r>
                    <w:r w:rsidR="00FF3CC3" w:rsidRPr="00FF3CC3">
                      <w:rPr>
                        <w:rFonts w:asciiTheme="majorHAnsi" w:hAnsiTheme="majorHAnsi"/>
                        <w:noProof/>
                        <w:color w:val="7030A0"/>
                        <w:sz w:val="44"/>
                        <w:szCs w:val="44"/>
                      </w:rPr>
                      <w:t>1</w:t>
                    </w:r>
                    <w:r w:rsidR="003D79D9" w:rsidRPr="00064CB2">
                      <w:rPr>
                        <w:color w:val="7030A0"/>
                      </w:rPr>
                      <w:fldChar w:fldCharType="end"/>
                    </w:r>
                  </w:p>
                </w:txbxContent>
              </v:textbox>
              <w10:wrap anchorx="page" anchory="margin"/>
            </v:rect>
          </w:pict>
        </w:r>
      </w:sdtContent>
    </w:sdt>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3D79D9" w:rsidP="00C44ED4">
    <w:pPr>
      <w:pStyle w:val="Encabezado"/>
      <w:pBdr>
        <w:bottom w:val="single" w:sz="4" w:space="1" w:color="7030A0"/>
      </w:pBdr>
    </w:pPr>
    <w:sdt>
      <w:sdtPr>
        <w:id w:val="48948471"/>
        <w:docPartObj>
          <w:docPartGallery w:val="Page Numbers (Margins)"/>
          <w:docPartUnique/>
        </w:docPartObj>
      </w:sdtPr>
      <w:sdtContent>
        <w:r w:rsidRPr="003D79D9">
          <w:rPr>
            <w:noProof/>
            <w:color w:val="FF6600"/>
            <w:lang w:val="es-ES" w:eastAsia="zh-TW"/>
          </w:rPr>
          <w:pict>
            <v:rect id="_x0000_s2070" style="position:absolute;margin-left:0;margin-top:0;width:40.9pt;height:171.9pt;z-index:251668480;mso-position-horizontal:center;mso-position-horizontal-relative:right-margin-area;mso-position-vertical:bottom;mso-position-vertical-relative:margin;v-text-anchor:middle" o:allowincell="f" filled="f" stroked="f">
              <v:textbox style="layout-flow:vertical;mso-layout-flow-alt:bottom-to-top;mso-next-textbox:#_x0000_s2070;mso-fit-shape-to-text:t">
                <w:txbxContent>
                  <w:p w:rsidR="008D62EA" w:rsidRPr="000B75A8" w:rsidRDefault="008D62EA">
                    <w:pPr>
                      <w:pStyle w:val="Piedepgina"/>
                      <w:rPr>
                        <w:rFonts w:asciiTheme="majorHAnsi" w:hAnsiTheme="majorHAnsi"/>
                        <w:color w:val="7030A0"/>
                        <w:sz w:val="44"/>
                        <w:szCs w:val="44"/>
                      </w:rPr>
                    </w:pPr>
                    <w:r w:rsidRPr="000B75A8">
                      <w:rPr>
                        <w:rFonts w:asciiTheme="majorHAnsi" w:hAnsiTheme="majorHAnsi"/>
                        <w:color w:val="7030A0"/>
                      </w:rPr>
                      <w:t>Página</w:t>
                    </w:r>
                    <w:r w:rsidR="003D79D9" w:rsidRPr="000B75A8">
                      <w:rPr>
                        <w:color w:val="7030A0"/>
                      </w:rPr>
                      <w:fldChar w:fldCharType="begin"/>
                    </w:r>
                    <w:r w:rsidRPr="000B75A8">
                      <w:rPr>
                        <w:color w:val="7030A0"/>
                      </w:rPr>
                      <w:instrText xml:space="preserve"> PAGE    \* MERGEFORMAT </w:instrText>
                    </w:r>
                    <w:r w:rsidR="003D79D9" w:rsidRPr="000B75A8">
                      <w:rPr>
                        <w:color w:val="7030A0"/>
                      </w:rPr>
                      <w:fldChar w:fldCharType="separate"/>
                    </w:r>
                    <w:r w:rsidRPr="000B75A8">
                      <w:rPr>
                        <w:rFonts w:asciiTheme="majorHAnsi" w:hAnsiTheme="majorHAnsi"/>
                        <w:noProof/>
                        <w:color w:val="7030A0"/>
                        <w:sz w:val="44"/>
                        <w:szCs w:val="44"/>
                      </w:rPr>
                      <w:t>1</w:t>
                    </w:r>
                    <w:r w:rsidR="003D79D9" w:rsidRPr="000B75A8">
                      <w:rPr>
                        <w:color w:val="7030A0"/>
                      </w:rPr>
                      <w:fldChar w:fldCharType="end"/>
                    </w:r>
                  </w:p>
                </w:txbxContent>
              </v:textbox>
              <w10:wrap anchorx="page" anchory="margin"/>
            </v:rect>
          </w:pict>
        </w:r>
      </w:sdtContent>
    </w:sdt>
    <w:r w:rsidR="008D62EA" w:rsidRPr="000B75A8">
      <w:rPr>
        <w:color w:val="7030A0"/>
      </w:rPr>
      <w:t>NooJ – Tutorial en español</w:t>
    </w:r>
    <w:r w:rsidR="008D62EA" w:rsidRPr="000B75A8">
      <w:rPr>
        <w:color w:val="7030A0"/>
      </w:rPr>
      <w:ptab w:relativeTo="margin" w:alignment="center" w:leader="none"/>
    </w:r>
    <w:r w:rsidR="008D62EA" w:rsidRPr="000B75A8">
      <w:rPr>
        <w:color w:val="7030A0"/>
      </w:rPr>
      <w:t>Nivel 1</w:t>
    </w:r>
    <w:r w:rsidR="008D62EA" w:rsidRPr="000B75A8">
      <w:rPr>
        <w:color w:val="7030A0"/>
      </w:rPr>
      <w:ptab w:relativeTo="margin" w:alignment="right" w:leader="none"/>
    </w:r>
    <w:r w:rsidR="008D62EA" w:rsidRPr="000B75A8">
      <w:rPr>
        <w:color w:val="7030A0"/>
      </w:rPr>
      <w:t>Objetivos</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rsidP="000B75A8">
    <w:pPr>
      <w:pStyle w:val="Encabezado"/>
      <w:pBdr>
        <w:bottom w:val="single" w:sz="4" w:space="1" w:color="E36C0A" w:themeColor="accent6" w:themeShade="BF"/>
      </w:pBdr>
    </w:pPr>
    <w:r w:rsidRPr="000B75A8">
      <w:rPr>
        <w:color w:val="7030A0"/>
      </w:rPr>
      <w:t>NooJ – Tutorial en español</w:t>
    </w:r>
    <w:r w:rsidRPr="000B75A8">
      <w:rPr>
        <w:color w:val="7030A0"/>
      </w:rPr>
      <w:ptab w:relativeTo="margin" w:alignment="center" w:leader="none"/>
    </w:r>
    <w:r w:rsidRPr="000B75A8">
      <w:rPr>
        <w:color w:val="7030A0"/>
      </w:rPr>
      <w:ptab w:relativeTo="margin" w:alignment="right" w:leader="none"/>
    </w:r>
    <w:r>
      <w:rPr>
        <w:color w:val="7030A0"/>
      </w:rPr>
      <w:t>Clase 1</w:t>
    </w:r>
    <w:sdt>
      <w:sdtPr>
        <w:id w:val="48948481"/>
        <w:docPartObj>
          <w:docPartGallery w:val="Page Numbers (Margins)"/>
          <w:docPartUnique/>
        </w:docPartObj>
      </w:sdtPr>
      <w:sdtContent>
        <w:r w:rsidR="003D79D9" w:rsidRPr="003D79D9">
          <w:rPr>
            <w:noProof/>
            <w:color w:val="FF6600"/>
            <w:lang w:val="es-ES" w:eastAsia="zh-TW"/>
          </w:rPr>
          <w:pict>
            <v:rect id="_x0000_s2071" style="position:absolute;margin-left:0;margin-top:0;width:40.9pt;height:171.9pt;z-index:251670528;mso-position-horizontal:center;mso-position-horizontal-relative:right-margin-area;mso-position-vertical:bottom;mso-position-vertical-relative:margin;v-text-anchor:middle" o:allowincell="f" filled="f" stroked="f">
              <v:textbox style="layout-flow:vertical;mso-layout-flow-alt:bottom-to-top;mso-next-textbox:#_x0000_s2071;mso-fit-shape-to-text:t">
                <w:txbxContent>
                  <w:p w:rsidR="008D62EA" w:rsidRPr="00064CB2" w:rsidRDefault="008D62EA">
                    <w:pPr>
                      <w:pStyle w:val="Piedepgina"/>
                      <w:rPr>
                        <w:rFonts w:asciiTheme="majorHAnsi" w:hAnsiTheme="majorHAnsi"/>
                        <w:color w:val="7030A0"/>
                        <w:sz w:val="44"/>
                        <w:szCs w:val="44"/>
                      </w:rPr>
                    </w:pPr>
                    <w:r w:rsidRPr="00064CB2">
                      <w:rPr>
                        <w:rFonts w:asciiTheme="majorHAnsi" w:hAnsiTheme="majorHAnsi"/>
                        <w:color w:val="7030A0"/>
                      </w:rPr>
                      <w:t>Página</w:t>
                    </w:r>
                    <w:r w:rsidR="003D79D9" w:rsidRPr="00064CB2">
                      <w:rPr>
                        <w:color w:val="7030A0"/>
                      </w:rPr>
                      <w:fldChar w:fldCharType="begin"/>
                    </w:r>
                    <w:r w:rsidRPr="00064CB2">
                      <w:rPr>
                        <w:color w:val="7030A0"/>
                      </w:rPr>
                      <w:instrText xml:space="preserve"> PAGE    \* MERGEFORMAT </w:instrText>
                    </w:r>
                    <w:r w:rsidR="003D79D9" w:rsidRPr="00064CB2">
                      <w:rPr>
                        <w:color w:val="7030A0"/>
                      </w:rPr>
                      <w:fldChar w:fldCharType="separate"/>
                    </w:r>
                    <w:r w:rsidR="00FF3CC3" w:rsidRPr="00FF3CC3">
                      <w:rPr>
                        <w:rFonts w:asciiTheme="majorHAnsi" w:hAnsiTheme="majorHAnsi"/>
                        <w:noProof/>
                        <w:color w:val="7030A0"/>
                        <w:sz w:val="44"/>
                        <w:szCs w:val="44"/>
                      </w:rPr>
                      <w:t>12</w:t>
                    </w:r>
                    <w:r w:rsidR="003D79D9" w:rsidRPr="00064CB2">
                      <w:rPr>
                        <w:color w:val="7030A0"/>
                      </w:rPr>
                      <w:fldChar w:fldCharType="end"/>
                    </w:r>
                  </w:p>
                </w:txbxContent>
              </v:textbox>
              <w10:wrap anchorx="page" anchory="margin"/>
            </v:rect>
          </w:pict>
        </w:r>
      </w:sdtContent>
    </w:sdt>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Pr="00C44ED4" w:rsidRDefault="008D62EA" w:rsidP="00C44ED4">
    <w:pPr>
      <w:pStyle w:val="Encabezado"/>
      <w:pBdr>
        <w:bottom w:val="single" w:sz="4" w:space="1" w:color="7030A0"/>
      </w:pBdr>
      <w:rPr>
        <w:color w:val="FFC000"/>
      </w:rPr>
    </w:pPr>
    <w:r w:rsidRPr="00905463">
      <w:rPr>
        <w:color w:val="FF6600"/>
      </w:rPr>
      <w:t>NooJ – Tutorial en español</w:t>
    </w:r>
    <w:r>
      <w:ptab w:relativeTo="margin" w:alignment="center" w:leader="none"/>
    </w:r>
    <w:r w:rsidRPr="00905463">
      <w:rPr>
        <w:color w:val="FF6600"/>
      </w:rPr>
      <w:t>Nivel 1</w:t>
    </w:r>
    <w:r>
      <w:ptab w:relativeTo="margin" w:alignment="right" w:leader="none"/>
    </w:r>
    <w:r w:rsidRPr="00905463">
      <w:rPr>
        <w:color w:val="FF6600"/>
      </w:rPr>
      <w:t>Clase 1</w:t>
    </w:r>
    <w:sdt>
      <w:sdtPr>
        <w:id w:val="15151165"/>
        <w:docPartObj>
          <w:docPartGallery w:val="Page Numbers (Margins)"/>
          <w:docPartUnique/>
        </w:docPartObj>
      </w:sdtPr>
      <w:sdtContent>
        <w:r w:rsidR="003D79D9" w:rsidRPr="003D79D9">
          <w:rPr>
            <w:noProof/>
            <w:color w:val="FF6600"/>
            <w:lang w:val="es-ES" w:eastAsia="zh-TW"/>
          </w:rPr>
          <w:pict>
            <v:rect id="_x0000_s2062" style="position:absolute;margin-left:0;margin-top:0;width:40.9pt;height:171.9pt;z-index:251664384;mso-position-horizontal:center;mso-position-horizontal-relative:right-margin-area;mso-position-vertical:bottom;mso-position-vertical-relative:margin;v-text-anchor:middle" o:allowincell="f" filled="f" stroked="f">
              <v:textbox style="layout-flow:vertical;mso-layout-flow-alt:bottom-to-top;mso-next-textbox:#_x0000_s2062;mso-fit-shape-to-text:t">
                <w:txbxContent>
                  <w:p w:rsidR="008D62EA" w:rsidRPr="00C44ED4" w:rsidRDefault="008D62EA">
                    <w:pPr>
                      <w:pStyle w:val="Piedepgina"/>
                      <w:rPr>
                        <w:rFonts w:asciiTheme="majorHAnsi" w:hAnsiTheme="majorHAnsi"/>
                        <w:color w:val="FFC000"/>
                        <w:sz w:val="44"/>
                        <w:szCs w:val="44"/>
                      </w:rPr>
                    </w:pPr>
                    <w:r w:rsidRPr="00C44ED4">
                      <w:rPr>
                        <w:rFonts w:asciiTheme="majorHAnsi" w:hAnsiTheme="majorHAnsi"/>
                        <w:color w:val="FFC000"/>
                      </w:rPr>
                      <w:t>Página</w:t>
                    </w:r>
                    <w:r w:rsidR="003D79D9" w:rsidRPr="00C44ED4">
                      <w:rPr>
                        <w:color w:val="FFC000"/>
                      </w:rPr>
                      <w:fldChar w:fldCharType="begin"/>
                    </w:r>
                    <w:r w:rsidRPr="00C44ED4">
                      <w:rPr>
                        <w:color w:val="FFC000"/>
                      </w:rPr>
                      <w:instrText xml:space="preserve"> PAGE    \* MERGEFORMAT </w:instrText>
                    </w:r>
                    <w:r w:rsidR="003D79D9" w:rsidRPr="00C44ED4">
                      <w:rPr>
                        <w:color w:val="FFC000"/>
                      </w:rPr>
                      <w:fldChar w:fldCharType="separate"/>
                    </w:r>
                    <w:r w:rsidRPr="007D36D6">
                      <w:rPr>
                        <w:rFonts w:asciiTheme="majorHAnsi" w:hAnsiTheme="majorHAnsi"/>
                        <w:noProof/>
                        <w:color w:val="FFC000"/>
                        <w:sz w:val="44"/>
                        <w:szCs w:val="44"/>
                      </w:rPr>
                      <w:t>2</w:t>
                    </w:r>
                    <w:r w:rsidR="003D79D9" w:rsidRPr="00C44ED4">
                      <w:rPr>
                        <w:color w:val="FFC000"/>
                      </w:rPr>
                      <w:fldChar w:fldCharType="end"/>
                    </w:r>
                  </w:p>
                </w:txbxContent>
              </v:textbox>
              <w10:wrap anchorx="page" anchory="margin"/>
            </v:rect>
          </w:pict>
        </w:r>
      </w:sdtContent>
    </w:sdt>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rsidP="000B75A8">
    <w:pPr>
      <w:pStyle w:val="Encabezado"/>
      <w:pBdr>
        <w:bottom w:val="single" w:sz="4" w:space="1" w:color="E36C0A" w:themeColor="accent6" w:themeShade="BF"/>
      </w:pBdr>
    </w:pPr>
    <w:r w:rsidRPr="000B75A8">
      <w:rPr>
        <w:color w:val="7030A0"/>
      </w:rPr>
      <w:t>NooJ – Tutorial en español</w:t>
    </w:r>
    <w:r w:rsidRPr="000B75A8">
      <w:rPr>
        <w:color w:val="7030A0"/>
      </w:rPr>
      <w:ptab w:relativeTo="margin" w:alignment="center" w:leader="none"/>
    </w:r>
    <w:r w:rsidRPr="000B75A8">
      <w:rPr>
        <w:color w:val="7030A0"/>
      </w:rPr>
      <w:ptab w:relativeTo="margin" w:alignment="right" w:leader="none"/>
    </w:r>
    <w:r>
      <w:rPr>
        <w:color w:val="7030A0"/>
      </w:rPr>
      <w:t>Clase 2</w:t>
    </w:r>
    <w:sdt>
      <w:sdtPr>
        <w:id w:val="6090156"/>
        <w:docPartObj>
          <w:docPartGallery w:val="Page Numbers (Margins)"/>
          <w:docPartUnique/>
        </w:docPartObj>
      </w:sdtPr>
      <w:sdtContent>
        <w:r w:rsidR="003D79D9" w:rsidRPr="003D79D9">
          <w:rPr>
            <w:noProof/>
            <w:color w:val="FF6600"/>
            <w:lang w:val="es-ES" w:eastAsia="zh-TW"/>
          </w:rPr>
          <w:pict>
            <v:rect id="_x0000_s2087" style="position:absolute;margin-left:0;margin-top:0;width:40.9pt;height:171.9pt;z-index:251676672;mso-position-horizontal:center;mso-position-horizontal-relative:right-margin-area;mso-position-vertical:bottom;mso-position-vertical-relative:margin;v-text-anchor:middle" o:allowincell="f" filled="f" stroked="f">
              <v:textbox style="layout-flow:vertical;mso-layout-flow-alt:bottom-to-top;mso-next-textbox:#_x0000_s2087;mso-fit-shape-to-text:t">
                <w:txbxContent>
                  <w:p w:rsidR="008D62EA" w:rsidRPr="00064CB2" w:rsidRDefault="008D62EA">
                    <w:pPr>
                      <w:pStyle w:val="Piedepgina"/>
                      <w:rPr>
                        <w:rFonts w:asciiTheme="majorHAnsi" w:hAnsiTheme="majorHAnsi"/>
                        <w:color w:val="7030A0"/>
                        <w:sz w:val="44"/>
                        <w:szCs w:val="44"/>
                      </w:rPr>
                    </w:pPr>
                    <w:r w:rsidRPr="00064CB2">
                      <w:rPr>
                        <w:rFonts w:asciiTheme="majorHAnsi" w:hAnsiTheme="majorHAnsi"/>
                        <w:color w:val="7030A0"/>
                      </w:rPr>
                      <w:t>Página</w:t>
                    </w:r>
                    <w:r w:rsidR="003D79D9" w:rsidRPr="00064CB2">
                      <w:rPr>
                        <w:color w:val="7030A0"/>
                      </w:rPr>
                      <w:fldChar w:fldCharType="begin"/>
                    </w:r>
                    <w:r w:rsidRPr="00064CB2">
                      <w:rPr>
                        <w:color w:val="7030A0"/>
                      </w:rPr>
                      <w:instrText xml:space="preserve"> PAGE    \* MERGEFORMAT </w:instrText>
                    </w:r>
                    <w:r w:rsidR="003D79D9" w:rsidRPr="00064CB2">
                      <w:rPr>
                        <w:color w:val="7030A0"/>
                      </w:rPr>
                      <w:fldChar w:fldCharType="separate"/>
                    </w:r>
                    <w:r w:rsidR="00FF3CC3" w:rsidRPr="00FF3CC3">
                      <w:rPr>
                        <w:rFonts w:asciiTheme="majorHAnsi" w:hAnsiTheme="majorHAnsi"/>
                        <w:noProof/>
                        <w:color w:val="7030A0"/>
                        <w:sz w:val="44"/>
                        <w:szCs w:val="44"/>
                      </w:rPr>
                      <w:t>27</w:t>
                    </w:r>
                    <w:r w:rsidR="003D79D9" w:rsidRPr="00064CB2">
                      <w:rPr>
                        <w:color w:val="7030A0"/>
                      </w:rPr>
                      <w:fldChar w:fldCharType="end"/>
                    </w:r>
                  </w:p>
                </w:txbxContent>
              </v:textbox>
              <w10:wrap anchorx="page" anchory="margin"/>
            </v:rect>
          </w:pict>
        </w:r>
      </w:sdtContent>
    </w:sdt>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D62EA" w:rsidRDefault="008D62EA" w:rsidP="000B75A8">
    <w:pPr>
      <w:pStyle w:val="Encabezado"/>
      <w:pBdr>
        <w:bottom w:val="single" w:sz="4" w:space="1" w:color="E36C0A" w:themeColor="accent6" w:themeShade="BF"/>
      </w:pBdr>
    </w:pPr>
    <w:r w:rsidRPr="000B75A8">
      <w:rPr>
        <w:color w:val="7030A0"/>
      </w:rPr>
      <w:t>NooJ – Tutorial en español</w:t>
    </w:r>
    <w:r w:rsidRPr="000B75A8">
      <w:rPr>
        <w:color w:val="7030A0"/>
      </w:rPr>
      <w:ptab w:relativeTo="margin" w:alignment="center" w:leader="none"/>
    </w:r>
    <w:r w:rsidRPr="000B75A8">
      <w:rPr>
        <w:color w:val="7030A0"/>
      </w:rPr>
      <w:ptab w:relativeTo="margin" w:alignment="right" w:leader="none"/>
    </w:r>
    <w:r>
      <w:rPr>
        <w:color w:val="7030A0"/>
      </w:rPr>
      <w:t>Clase 3</w:t>
    </w:r>
    <w:sdt>
      <w:sdtPr>
        <w:id w:val="257012747"/>
        <w:docPartObj>
          <w:docPartGallery w:val="Page Numbers (Margins)"/>
          <w:docPartUnique/>
        </w:docPartObj>
      </w:sdtPr>
      <w:sdtContent>
        <w:r w:rsidR="003D79D9" w:rsidRPr="003D79D9">
          <w:rPr>
            <w:noProof/>
            <w:color w:val="FF6600"/>
            <w:lang w:val="es-ES" w:eastAsia="zh-TW"/>
          </w:rPr>
          <w:pict>
            <v:rect id="_x0000_s2095" style="position:absolute;margin-left:0;margin-top:0;width:40.9pt;height:171.9pt;z-index:251678720;mso-position-horizontal:center;mso-position-horizontal-relative:right-margin-area;mso-position-vertical:bottom;mso-position-vertical-relative:margin;v-text-anchor:middle" o:allowincell="f" filled="f" stroked="f">
              <v:textbox style="layout-flow:vertical;mso-layout-flow-alt:bottom-to-top;mso-next-textbox:#_x0000_s2095;mso-fit-shape-to-text:t">
                <w:txbxContent>
                  <w:p w:rsidR="008D62EA" w:rsidRPr="00064CB2" w:rsidRDefault="008D62EA">
                    <w:pPr>
                      <w:pStyle w:val="Piedepgina"/>
                      <w:rPr>
                        <w:rFonts w:asciiTheme="majorHAnsi" w:hAnsiTheme="majorHAnsi"/>
                        <w:color w:val="7030A0"/>
                        <w:sz w:val="44"/>
                        <w:szCs w:val="44"/>
                      </w:rPr>
                    </w:pPr>
                    <w:r w:rsidRPr="00064CB2">
                      <w:rPr>
                        <w:rFonts w:asciiTheme="majorHAnsi" w:hAnsiTheme="majorHAnsi"/>
                        <w:color w:val="7030A0"/>
                      </w:rPr>
                      <w:t>Página</w:t>
                    </w:r>
                    <w:r w:rsidR="003D79D9" w:rsidRPr="00064CB2">
                      <w:rPr>
                        <w:color w:val="7030A0"/>
                      </w:rPr>
                      <w:fldChar w:fldCharType="begin"/>
                    </w:r>
                    <w:r w:rsidRPr="00064CB2">
                      <w:rPr>
                        <w:color w:val="7030A0"/>
                      </w:rPr>
                      <w:instrText xml:space="preserve"> PAGE    \* MERGEFORMAT </w:instrText>
                    </w:r>
                    <w:r w:rsidR="003D79D9" w:rsidRPr="00064CB2">
                      <w:rPr>
                        <w:color w:val="7030A0"/>
                      </w:rPr>
                      <w:fldChar w:fldCharType="separate"/>
                    </w:r>
                    <w:r w:rsidR="00205872" w:rsidRPr="00205872">
                      <w:rPr>
                        <w:rFonts w:asciiTheme="majorHAnsi" w:hAnsiTheme="majorHAnsi"/>
                        <w:noProof/>
                        <w:color w:val="7030A0"/>
                        <w:sz w:val="44"/>
                        <w:szCs w:val="44"/>
                      </w:rPr>
                      <w:t>42</w:t>
                    </w:r>
                    <w:r w:rsidR="003D79D9" w:rsidRPr="00064CB2">
                      <w:rPr>
                        <w:color w:val="7030A0"/>
                      </w:rPr>
                      <w:fldChar w:fldCharType="end"/>
                    </w:r>
                  </w:p>
                </w:txbxContent>
              </v:textbox>
              <w10:wrap anchorx="page" anchory="margin"/>
            </v:rect>
          </w:pict>
        </w:r>
      </w:sdtContent>
    </w:sdt>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1.2pt;height:11.2pt" o:bullet="t">
        <v:imagedata r:id="rId1" o:title="mso7F18"/>
      </v:shape>
    </w:pict>
  </w:numPicBullet>
  <w:abstractNum w:abstractNumId="0">
    <w:nsid w:val="0C153852"/>
    <w:multiLevelType w:val="hybridMultilevel"/>
    <w:tmpl w:val="E534C078"/>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nsid w:val="15755D43"/>
    <w:multiLevelType w:val="hybridMultilevel"/>
    <w:tmpl w:val="3F6A4FE4"/>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nsid w:val="20FD3A28"/>
    <w:multiLevelType w:val="hybridMultilevel"/>
    <w:tmpl w:val="1FC88C80"/>
    <w:lvl w:ilvl="0" w:tplc="7B5CDB54">
      <w:start w:val="1"/>
      <w:numFmt w:val="decimal"/>
      <w:lvlText w:val="%1."/>
      <w:lvlJc w:val="left"/>
      <w:pPr>
        <w:ind w:left="360" w:hanging="360"/>
      </w:pPr>
      <w:rPr>
        <w:b/>
        <w:color w:val="7030A0"/>
      </w:rPr>
    </w:lvl>
    <w:lvl w:ilvl="1" w:tplc="2C0A0019" w:tentative="1">
      <w:start w:val="1"/>
      <w:numFmt w:val="lowerLetter"/>
      <w:lvlText w:val="%2."/>
      <w:lvlJc w:val="left"/>
      <w:pPr>
        <w:ind w:left="1080" w:hanging="360"/>
      </w:pPr>
    </w:lvl>
    <w:lvl w:ilvl="2" w:tplc="2C0A001B" w:tentative="1">
      <w:start w:val="1"/>
      <w:numFmt w:val="lowerRoman"/>
      <w:lvlText w:val="%3."/>
      <w:lvlJc w:val="right"/>
      <w:pPr>
        <w:ind w:left="1800" w:hanging="180"/>
      </w:pPr>
    </w:lvl>
    <w:lvl w:ilvl="3" w:tplc="2C0A000F" w:tentative="1">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3">
    <w:nsid w:val="2799593F"/>
    <w:multiLevelType w:val="hybridMultilevel"/>
    <w:tmpl w:val="0DFA85E8"/>
    <w:lvl w:ilvl="0" w:tplc="2C0A0017">
      <w:start w:val="1"/>
      <w:numFmt w:val="lowerLetter"/>
      <w:lvlText w:val="%1)"/>
      <w:lvlJc w:val="left"/>
      <w:pPr>
        <w:ind w:left="1428" w:hanging="360"/>
      </w:pPr>
    </w:lvl>
    <w:lvl w:ilvl="1" w:tplc="2C0A0019">
      <w:start w:val="1"/>
      <w:numFmt w:val="lowerLetter"/>
      <w:lvlText w:val="%2."/>
      <w:lvlJc w:val="left"/>
      <w:pPr>
        <w:ind w:left="2148" w:hanging="360"/>
      </w:pPr>
    </w:lvl>
    <w:lvl w:ilvl="2" w:tplc="2C0A001B" w:tentative="1">
      <w:start w:val="1"/>
      <w:numFmt w:val="lowerRoman"/>
      <w:lvlText w:val="%3."/>
      <w:lvlJc w:val="right"/>
      <w:pPr>
        <w:ind w:left="2868" w:hanging="180"/>
      </w:pPr>
    </w:lvl>
    <w:lvl w:ilvl="3" w:tplc="2C0A000F" w:tentative="1">
      <w:start w:val="1"/>
      <w:numFmt w:val="decimal"/>
      <w:lvlText w:val="%4."/>
      <w:lvlJc w:val="left"/>
      <w:pPr>
        <w:ind w:left="3588" w:hanging="360"/>
      </w:pPr>
    </w:lvl>
    <w:lvl w:ilvl="4" w:tplc="2C0A0019" w:tentative="1">
      <w:start w:val="1"/>
      <w:numFmt w:val="lowerLetter"/>
      <w:lvlText w:val="%5."/>
      <w:lvlJc w:val="left"/>
      <w:pPr>
        <w:ind w:left="4308" w:hanging="360"/>
      </w:pPr>
    </w:lvl>
    <w:lvl w:ilvl="5" w:tplc="2C0A001B" w:tentative="1">
      <w:start w:val="1"/>
      <w:numFmt w:val="lowerRoman"/>
      <w:lvlText w:val="%6."/>
      <w:lvlJc w:val="right"/>
      <w:pPr>
        <w:ind w:left="5028" w:hanging="180"/>
      </w:pPr>
    </w:lvl>
    <w:lvl w:ilvl="6" w:tplc="2C0A000F" w:tentative="1">
      <w:start w:val="1"/>
      <w:numFmt w:val="decimal"/>
      <w:lvlText w:val="%7."/>
      <w:lvlJc w:val="left"/>
      <w:pPr>
        <w:ind w:left="5748" w:hanging="360"/>
      </w:pPr>
    </w:lvl>
    <w:lvl w:ilvl="7" w:tplc="2C0A0019" w:tentative="1">
      <w:start w:val="1"/>
      <w:numFmt w:val="lowerLetter"/>
      <w:lvlText w:val="%8."/>
      <w:lvlJc w:val="left"/>
      <w:pPr>
        <w:ind w:left="6468" w:hanging="360"/>
      </w:pPr>
    </w:lvl>
    <w:lvl w:ilvl="8" w:tplc="2C0A001B" w:tentative="1">
      <w:start w:val="1"/>
      <w:numFmt w:val="lowerRoman"/>
      <w:lvlText w:val="%9."/>
      <w:lvlJc w:val="right"/>
      <w:pPr>
        <w:ind w:left="7188" w:hanging="180"/>
      </w:pPr>
    </w:lvl>
  </w:abstractNum>
  <w:abstractNum w:abstractNumId="4">
    <w:nsid w:val="27BB636D"/>
    <w:multiLevelType w:val="hybridMultilevel"/>
    <w:tmpl w:val="1A021064"/>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nsid w:val="31647E8D"/>
    <w:multiLevelType w:val="hybridMultilevel"/>
    <w:tmpl w:val="6BEA8588"/>
    <w:lvl w:ilvl="0" w:tplc="D01C664C">
      <w:start w:val="1"/>
      <w:numFmt w:val="bullet"/>
      <w:lvlText w:val=""/>
      <w:lvlPicBulletId w:val="0"/>
      <w:lvlJc w:val="left"/>
      <w:pPr>
        <w:ind w:left="1080" w:hanging="360"/>
      </w:pPr>
      <w:rPr>
        <w:rFonts w:ascii="Symbol" w:hAnsi="Symbol" w:hint="default"/>
        <w:color w:val="auto"/>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nsid w:val="34542D3A"/>
    <w:multiLevelType w:val="hybridMultilevel"/>
    <w:tmpl w:val="ABDCBB5A"/>
    <w:lvl w:ilvl="0" w:tplc="2C0A000F">
      <w:start w:val="1"/>
      <w:numFmt w:val="decimal"/>
      <w:lvlText w:val="%1."/>
      <w:lvlJc w:val="left"/>
      <w:pPr>
        <w:ind w:left="360" w:hanging="360"/>
      </w:pPr>
    </w:lvl>
    <w:lvl w:ilvl="1" w:tplc="2C0A0019" w:tentative="1">
      <w:start w:val="1"/>
      <w:numFmt w:val="lowerLetter"/>
      <w:lvlText w:val="%2."/>
      <w:lvlJc w:val="left"/>
      <w:pPr>
        <w:ind w:left="1080" w:hanging="360"/>
      </w:pPr>
    </w:lvl>
    <w:lvl w:ilvl="2" w:tplc="2C0A001B" w:tentative="1">
      <w:start w:val="1"/>
      <w:numFmt w:val="lowerRoman"/>
      <w:lvlText w:val="%3."/>
      <w:lvlJc w:val="right"/>
      <w:pPr>
        <w:ind w:left="1800" w:hanging="180"/>
      </w:pPr>
    </w:lvl>
    <w:lvl w:ilvl="3" w:tplc="2C0A000F" w:tentative="1">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7">
    <w:nsid w:val="38960F8A"/>
    <w:multiLevelType w:val="hybridMultilevel"/>
    <w:tmpl w:val="B1F0E7F0"/>
    <w:lvl w:ilvl="0" w:tplc="2C0A000F">
      <w:start w:val="1"/>
      <w:numFmt w:val="decimal"/>
      <w:lvlText w:val="%1."/>
      <w:lvlJc w:val="left"/>
      <w:pPr>
        <w:ind w:left="1068" w:hanging="360"/>
      </w:pPr>
    </w:lvl>
    <w:lvl w:ilvl="1" w:tplc="2C0A0017">
      <w:start w:val="1"/>
      <w:numFmt w:val="lowerLetter"/>
      <w:lvlText w:val="%2)"/>
      <w:lvlJc w:val="left"/>
      <w:pPr>
        <w:ind w:left="2148" w:hanging="360"/>
      </w:pPr>
    </w:lvl>
    <w:lvl w:ilvl="2" w:tplc="2C0A001B" w:tentative="1">
      <w:start w:val="1"/>
      <w:numFmt w:val="lowerRoman"/>
      <w:lvlText w:val="%3."/>
      <w:lvlJc w:val="right"/>
      <w:pPr>
        <w:ind w:left="2868" w:hanging="180"/>
      </w:pPr>
    </w:lvl>
    <w:lvl w:ilvl="3" w:tplc="2C0A000F" w:tentative="1">
      <w:start w:val="1"/>
      <w:numFmt w:val="decimal"/>
      <w:lvlText w:val="%4."/>
      <w:lvlJc w:val="left"/>
      <w:pPr>
        <w:ind w:left="3588" w:hanging="360"/>
      </w:pPr>
    </w:lvl>
    <w:lvl w:ilvl="4" w:tplc="2C0A0019" w:tentative="1">
      <w:start w:val="1"/>
      <w:numFmt w:val="lowerLetter"/>
      <w:lvlText w:val="%5."/>
      <w:lvlJc w:val="left"/>
      <w:pPr>
        <w:ind w:left="4308" w:hanging="360"/>
      </w:pPr>
    </w:lvl>
    <w:lvl w:ilvl="5" w:tplc="2C0A001B" w:tentative="1">
      <w:start w:val="1"/>
      <w:numFmt w:val="lowerRoman"/>
      <w:lvlText w:val="%6."/>
      <w:lvlJc w:val="right"/>
      <w:pPr>
        <w:ind w:left="5028" w:hanging="180"/>
      </w:pPr>
    </w:lvl>
    <w:lvl w:ilvl="6" w:tplc="2C0A000F" w:tentative="1">
      <w:start w:val="1"/>
      <w:numFmt w:val="decimal"/>
      <w:lvlText w:val="%7."/>
      <w:lvlJc w:val="left"/>
      <w:pPr>
        <w:ind w:left="5748" w:hanging="360"/>
      </w:pPr>
    </w:lvl>
    <w:lvl w:ilvl="7" w:tplc="2C0A0019" w:tentative="1">
      <w:start w:val="1"/>
      <w:numFmt w:val="lowerLetter"/>
      <w:lvlText w:val="%8."/>
      <w:lvlJc w:val="left"/>
      <w:pPr>
        <w:ind w:left="6468" w:hanging="360"/>
      </w:pPr>
    </w:lvl>
    <w:lvl w:ilvl="8" w:tplc="2C0A001B" w:tentative="1">
      <w:start w:val="1"/>
      <w:numFmt w:val="lowerRoman"/>
      <w:lvlText w:val="%9."/>
      <w:lvlJc w:val="right"/>
      <w:pPr>
        <w:ind w:left="7188" w:hanging="180"/>
      </w:pPr>
    </w:lvl>
  </w:abstractNum>
  <w:abstractNum w:abstractNumId="8">
    <w:nsid w:val="4A62604D"/>
    <w:multiLevelType w:val="hybridMultilevel"/>
    <w:tmpl w:val="F6803778"/>
    <w:lvl w:ilvl="0" w:tplc="81A045D0">
      <w:start w:val="1"/>
      <w:numFmt w:val="bullet"/>
      <w:lvlText w:val=""/>
      <w:lvlPicBulletId w:val="0"/>
      <w:lvlJc w:val="left"/>
      <w:pPr>
        <w:ind w:left="360" w:hanging="360"/>
      </w:pPr>
      <w:rPr>
        <w:rFonts w:ascii="Symbol" w:hAnsi="Symbol" w:hint="default"/>
      </w:rPr>
    </w:lvl>
    <w:lvl w:ilvl="1" w:tplc="D01C664C">
      <w:start w:val="1"/>
      <w:numFmt w:val="bullet"/>
      <w:lvlText w:val=""/>
      <w:lvlPicBulletId w:val="0"/>
      <w:lvlJc w:val="left"/>
      <w:pPr>
        <w:ind w:left="1080" w:hanging="360"/>
      </w:pPr>
      <w:rPr>
        <w:rFonts w:ascii="Symbol" w:hAnsi="Symbol" w:hint="default"/>
        <w:color w:val="auto"/>
      </w:rPr>
    </w:lvl>
    <w:lvl w:ilvl="2" w:tplc="2C0A0005">
      <w:start w:val="1"/>
      <w:numFmt w:val="bullet"/>
      <w:lvlText w:val=""/>
      <w:lvlJc w:val="left"/>
      <w:pPr>
        <w:ind w:left="1800" w:hanging="360"/>
      </w:pPr>
      <w:rPr>
        <w:rFonts w:ascii="Wingdings" w:hAnsi="Wingdings" w:hint="default"/>
      </w:rPr>
    </w:lvl>
    <w:lvl w:ilvl="3" w:tplc="2C0A000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
    <w:nsid w:val="64530601"/>
    <w:multiLevelType w:val="hybridMultilevel"/>
    <w:tmpl w:val="E54060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nsid w:val="6BE17758"/>
    <w:multiLevelType w:val="hybridMultilevel"/>
    <w:tmpl w:val="0930ECD6"/>
    <w:lvl w:ilvl="0" w:tplc="5726C012">
      <w:start w:val="1"/>
      <w:numFmt w:val="decimal"/>
      <w:lvlText w:val="%1."/>
      <w:lvlJc w:val="left"/>
      <w:pPr>
        <w:ind w:left="360" w:hanging="360"/>
      </w:pPr>
      <w:rPr>
        <w:b/>
      </w:rPr>
    </w:lvl>
    <w:lvl w:ilvl="1" w:tplc="2C0A0019" w:tentative="1">
      <w:start w:val="1"/>
      <w:numFmt w:val="lowerLetter"/>
      <w:lvlText w:val="%2."/>
      <w:lvlJc w:val="left"/>
      <w:pPr>
        <w:ind w:left="1080" w:hanging="360"/>
      </w:pPr>
    </w:lvl>
    <w:lvl w:ilvl="2" w:tplc="2C0A001B" w:tentative="1">
      <w:start w:val="1"/>
      <w:numFmt w:val="lowerRoman"/>
      <w:lvlText w:val="%3."/>
      <w:lvlJc w:val="right"/>
      <w:pPr>
        <w:ind w:left="1800" w:hanging="180"/>
      </w:pPr>
    </w:lvl>
    <w:lvl w:ilvl="3" w:tplc="2C0A000F" w:tentative="1">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11">
    <w:nsid w:val="7DB61543"/>
    <w:multiLevelType w:val="hybridMultilevel"/>
    <w:tmpl w:val="C532B360"/>
    <w:lvl w:ilvl="0" w:tplc="2C0A0017">
      <w:start w:val="1"/>
      <w:numFmt w:val="lowerLetter"/>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8"/>
  </w:num>
  <w:num w:numId="2">
    <w:abstractNumId w:val="5"/>
  </w:num>
  <w:num w:numId="3">
    <w:abstractNumId w:val="0"/>
  </w:num>
  <w:num w:numId="4">
    <w:abstractNumId w:val="10"/>
  </w:num>
  <w:num w:numId="5">
    <w:abstractNumId w:val="6"/>
  </w:num>
  <w:num w:numId="6">
    <w:abstractNumId w:val="7"/>
  </w:num>
  <w:num w:numId="7">
    <w:abstractNumId w:val="3"/>
  </w:num>
  <w:num w:numId="8">
    <w:abstractNumId w:val="11"/>
  </w:num>
  <w:num w:numId="9">
    <w:abstractNumId w:val="2"/>
  </w:num>
  <w:num w:numId="10">
    <w:abstractNumId w:val="1"/>
  </w:num>
  <w:num w:numId="11">
    <w:abstractNumId w:val="4"/>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4"/>
  <w:displayBackgroundShape/>
  <w:defaultTabStop w:val="708"/>
  <w:hyphenationZone w:val="425"/>
  <w:drawingGridHorizontalSpacing w:val="110"/>
  <w:displayHorizontalDrawingGridEvery w:val="2"/>
  <w:characterSpacingControl w:val="doNotCompress"/>
  <w:hdrShapeDefaults>
    <o:shapedefaults v:ext="edit" spidmax="18434">
      <o:colormenu v:ext="edit" fillcolor="none [3212]" strokecolor="red"/>
    </o:shapedefaults>
    <o:shapelayout v:ext="edit">
      <o:idmap v:ext="edit" data="2"/>
    </o:shapelayout>
  </w:hdrShapeDefaults>
  <w:footnotePr>
    <w:footnote w:id="-1"/>
    <w:footnote w:id="0"/>
  </w:footnotePr>
  <w:endnotePr>
    <w:endnote w:id="-1"/>
    <w:endnote w:id="0"/>
  </w:endnotePr>
  <w:compat/>
  <w:rsids>
    <w:rsidRoot w:val="008B60E2"/>
    <w:rsid w:val="00002FB5"/>
    <w:rsid w:val="00004BBD"/>
    <w:rsid w:val="00004FC4"/>
    <w:rsid w:val="00006DCC"/>
    <w:rsid w:val="00007979"/>
    <w:rsid w:val="00012801"/>
    <w:rsid w:val="00014A4B"/>
    <w:rsid w:val="000163F9"/>
    <w:rsid w:val="00016559"/>
    <w:rsid w:val="000228F8"/>
    <w:rsid w:val="00022AAD"/>
    <w:rsid w:val="00023ECB"/>
    <w:rsid w:val="00024509"/>
    <w:rsid w:val="00027AC3"/>
    <w:rsid w:val="0003079D"/>
    <w:rsid w:val="000334D9"/>
    <w:rsid w:val="00034224"/>
    <w:rsid w:val="0003548C"/>
    <w:rsid w:val="00036187"/>
    <w:rsid w:val="00041753"/>
    <w:rsid w:val="0004178B"/>
    <w:rsid w:val="00044B50"/>
    <w:rsid w:val="00045C55"/>
    <w:rsid w:val="0005042E"/>
    <w:rsid w:val="00051030"/>
    <w:rsid w:val="000527ED"/>
    <w:rsid w:val="00052BCD"/>
    <w:rsid w:val="00052ED2"/>
    <w:rsid w:val="00052F41"/>
    <w:rsid w:val="00053D6F"/>
    <w:rsid w:val="00054285"/>
    <w:rsid w:val="000557CF"/>
    <w:rsid w:val="00056F30"/>
    <w:rsid w:val="00057139"/>
    <w:rsid w:val="00057637"/>
    <w:rsid w:val="00057DFE"/>
    <w:rsid w:val="00061160"/>
    <w:rsid w:val="00064236"/>
    <w:rsid w:val="0006472A"/>
    <w:rsid w:val="00064CB2"/>
    <w:rsid w:val="00066D8E"/>
    <w:rsid w:val="00067520"/>
    <w:rsid w:val="000713E9"/>
    <w:rsid w:val="00072769"/>
    <w:rsid w:val="00073BD8"/>
    <w:rsid w:val="000768DF"/>
    <w:rsid w:val="00080319"/>
    <w:rsid w:val="000812B5"/>
    <w:rsid w:val="00081563"/>
    <w:rsid w:val="0008226B"/>
    <w:rsid w:val="0008239A"/>
    <w:rsid w:val="00082519"/>
    <w:rsid w:val="00082DBB"/>
    <w:rsid w:val="00084C9D"/>
    <w:rsid w:val="00090701"/>
    <w:rsid w:val="00090915"/>
    <w:rsid w:val="00092E40"/>
    <w:rsid w:val="00095895"/>
    <w:rsid w:val="000976E6"/>
    <w:rsid w:val="00097DBD"/>
    <w:rsid w:val="000A04CB"/>
    <w:rsid w:val="000A1395"/>
    <w:rsid w:val="000A2615"/>
    <w:rsid w:val="000A2B32"/>
    <w:rsid w:val="000A628B"/>
    <w:rsid w:val="000B0210"/>
    <w:rsid w:val="000B2AD4"/>
    <w:rsid w:val="000B492E"/>
    <w:rsid w:val="000B5A9A"/>
    <w:rsid w:val="000B5BBE"/>
    <w:rsid w:val="000B75A8"/>
    <w:rsid w:val="000C13BC"/>
    <w:rsid w:val="000C2758"/>
    <w:rsid w:val="000C4BE6"/>
    <w:rsid w:val="000C642B"/>
    <w:rsid w:val="000D1103"/>
    <w:rsid w:val="000D1832"/>
    <w:rsid w:val="000D21A1"/>
    <w:rsid w:val="000D3068"/>
    <w:rsid w:val="000D33A7"/>
    <w:rsid w:val="000D3C1C"/>
    <w:rsid w:val="000D4765"/>
    <w:rsid w:val="000D4BFF"/>
    <w:rsid w:val="000D6437"/>
    <w:rsid w:val="000E0556"/>
    <w:rsid w:val="000E0937"/>
    <w:rsid w:val="000E1434"/>
    <w:rsid w:val="000E2FFA"/>
    <w:rsid w:val="000E4967"/>
    <w:rsid w:val="000E4FE2"/>
    <w:rsid w:val="000E6A61"/>
    <w:rsid w:val="000F12C5"/>
    <w:rsid w:val="000F2C84"/>
    <w:rsid w:val="000F40F5"/>
    <w:rsid w:val="000F4557"/>
    <w:rsid w:val="000F4BCD"/>
    <w:rsid w:val="000F532B"/>
    <w:rsid w:val="000F619F"/>
    <w:rsid w:val="000F622F"/>
    <w:rsid w:val="000F7D30"/>
    <w:rsid w:val="001023C2"/>
    <w:rsid w:val="00104007"/>
    <w:rsid w:val="0010506E"/>
    <w:rsid w:val="00105CF1"/>
    <w:rsid w:val="001065C4"/>
    <w:rsid w:val="001068A8"/>
    <w:rsid w:val="001077C3"/>
    <w:rsid w:val="00114D49"/>
    <w:rsid w:val="001214D4"/>
    <w:rsid w:val="001256B2"/>
    <w:rsid w:val="00125AC4"/>
    <w:rsid w:val="00125F46"/>
    <w:rsid w:val="0013152A"/>
    <w:rsid w:val="001353F6"/>
    <w:rsid w:val="00136227"/>
    <w:rsid w:val="0013693A"/>
    <w:rsid w:val="00137A45"/>
    <w:rsid w:val="00137D2C"/>
    <w:rsid w:val="001403F6"/>
    <w:rsid w:val="00140844"/>
    <w:rsid w:val="00140BB9"/>
    <w:rsid w:val="00142B8A"/>
    <w:rsid w:val="00143816"/>
    <w:rsid w:val="001455C2"/>
    <w:rsid w:val="00146296"/>
    <w:rsid w:val="00146D60"/>
    <w:rsid w:val="00146FBE"/>
    <w:rsid w:val="00151DDC"/>
    <w:rsid w:val="00152104"/>
    <w:rsid w:val="00152700"/>
    <w:rsid w:val="00152B8A"/>
    <w:rsid w:val="001530F5"/>
    <w:rsid w:val="0015366A"/>
    <w:rsid w:val="00154343"/>
    <w:rsid w:val="001553CF"/>
    <w:rsid w:val="001554BE"/>
    <w:rsid w:val="001554F1"/>
    <w:rsid w:val="0016309A"/>
    <w:rsid w:val="00164C7A"/>
    <w:rsid w:val="00164C80"/>
    <w:rsid w:val="001655D3"/>
    <w:rsid w:val="00166294"/>
    <w:rsid w:val="00166427"/>
    <w:rsid w:val="0017066F"/>
    <w:rsid w:val="00171454"/>
    <w:rsid w:val="0017252A"/>
    <w:rsid w:val="00173522"/>
    <w:rsid w:val="00174F52"/>
    <w:rsid w:val="0017746D"/>
    <w:rsid w:val="00177FF2"/>
    <w:rsid w:val="0018494A"/>
    <w:rsid w:val="00184DB2"/>
    <w:rsid w:val="001850C8"/>
    <w:rsid w:val="00186E76"/>
    <w:rsid w:val="0019122E"/>
    <w:rsid w:val="00194FC9"/>
    <w:rsid w:val="00196A4A"/>
    <w:rsid w:val="001971D3"/>
    <w:rsid w:val="001973C6"/>
    <w:rsid w:val="001A0FCE"/>
    <w:rsid w:val="001A211D"/>
    <w:rsid w:val="001A252F"/>
    <w:rsid w:val="001A32CF"/>
    <w:rsid w:val="001A54B5"/>
    <w:rsid w:val="001A6D39"/>
    <w:rsid w:val="001A7FC2"/>
    <w:rsid w:val="001B0E7D"/>
    <w:rsid w:val="001B1C63"/>
    <w:rsid w:val="001B7991"/>
    <w:rsid w:val="001C1C2A"/>
    <w:rsid w:val="001C2742"/>
    <w:rsid w:val="001C3334"/>
    <w:rsid w:val="001C3609"/>
    <w:rsid w:val="001C6740"/>
    <w:rsid w:val="001C74CF"/>
    <w:rsid w:val="001D3EE4"/>
    <w:rsid w:val="001D4819"/>
    <w:rsid w:val="001D4BB4"/>
    <w:rsid w:val="001D5CAF"/>
    <w:rsid w:val="001E45AA"/>
    <w:rsid w:val="001F221C"/>
    <w:rsid w:val="001F3070"/>
    <w:rsid w:val="001F74EF"/>
    <w:rsid w:val="001F77A4"/>
    <w:rsid w:val="00201696"/>
    <w:rsid w:val="00201DE1"/>
    <w:rsid w:val="002023B9"/>
    <w:rsid w:val="00205872"/>
    <w:rsid w:val="002062AA"/>
    <w:rsid w:val="0020751D"/>
    <w:rsid w:val="002106B9"/>
    <w:rsid w:val="00210E57"/>
    <w:rsid w:val="002117F4"/>
    <w:rsid w:val="00212280"/>
    <w:rsid w:val="002150E3"/>
    <w:rsid w:val="00215E81"/>
    <w:rsid w:val="00217761"/>
    <w:rsid w:val="002202E5"/>
    <w:rsid w:val="00220A6A"/>
    <w:rsid w:val="00223D2F"/>
    <w:rsid w:val="00224278"/>
    <w:rsid w:val="00226AB2"/>
    <w:rsid w:val="00226E03"/>
    <w:rsid w:val="00227EA8"/>
    <w:rsid w:val="00230D92"/>
    <w:rsid w:val="00230E68"/>
    <w:rsid w:val="00231AFF"/>
    <w:rsid w:val="0023354C"/>
    <w:rsid w:val="00234F1E"/>
    <w:rsid w:val="00240F39"/>
    <w:rsid w:val="0024231B"/>
    <w:rsid w:val="00243F62"/>
    <w:rsid w:val="0025049C"/>
    <w:rsid w:val="002534D1"/>
    <w:rsid w:val="00253C8A"/>
    <w:rsid w:val="002558A7"/>
    <w:rsid w:val="00257443"/>
    <w:rsid w:val="002610A6"/>
    <w:rsid w:val="00262E8C"/>
    <w:rsid w:val="00264221"/>
    <w:rsid w:val="002654EF"/>
    <w:rsid w:val="00266156"/>
    <w:rsid w:val="00270BF1"/>
    <w:rsid w:val="00271978"/>
    <w:rsid w:val="0027201B"/>
    <w:rsid w:val="00274686"/>
    <w:rsid w:val="00275BED"/>
    <w:rsid w:val="00277733"/>
    <w:rsid w:val="00281A42"/>
    <w:rsid w:val="00282F06"/>
    <w:rsid w:val="0028512F"/>
    <w:rsid w:val="00285D09"/>
    <w:rsid w:val="00286E21"/>
    <w:rsid w:val="00287749"/>
    <w:rsid w:val="00287AEE"/>
    <w:rsid w:val="0029422C"/>
    <w:rsid w:val="0029491F"/>
    <w:rsid w:val="00294F6A"/>
    <w:rsid w:val="0029630F"/>
    <w:rsid w:val="002971A2"/>
    <w:rsid w:val="002A0B15"/>
    <w:rsid w:val="002A11F3"/>
    <w:rsid w:val="002A12D8"/>
    <w:rsid w:val="002A1E86"/>
    <w:rsid w:val="002A36A6"/>
    <w:rsid w:val="002A4BA4"/>
    <w:rsid w:val="002A5937"/>
    <w:rsid w:val="002A66EC"/>
    <w:rsid w:val="002A69C1"/>
    <w:rsid w:val="002A6B89"/>
    <w:rsid w:val="002A71D6"/>
    <w:rsid w:val="002B0AAE"/>
    <w:rsid w:val="002B2D4D"/>
    <w:rsid w:val="002B5376"/>
    <w:rsid w:val="002C17DA"/>
    <w:rsid w:val="002C1FEE"/>
    <w:rsid w:val="002C295A"/>
    <w:rsid w:val="002C2AEE"/>
    <w:rsid w:val="002C605F"/>
    <w:rsid w:val="002C6344"/>
    <w:rsid w:val="002C6CC9"/>
    <w:rsid w:val="002C6F88"/>
    <w:rsid w:val="002D0023"/>
    <w:rsid w:val="002D1BB7"/>
    <w:rsid w:val="002D5722"/>
    <w:rsid w:val="002D7D40"/>
    <w:rsid w:val="002D7FFC"/>
    <w:rsid w:val="002E0926"/>
    <w:rsid w:val="002E1E75"/>
    <w:rsid w:val="002F24D5"/>
    <w:rsid w:val="002F6246"/>
    <w:rsid w:val="002F6B6C"/>
    <w:rsid w:val="003044B1"/>
    <w:rsid w:val="00304944"/>
    <w:rsid w:val="003108B8"/>
    <w:rsid w:val="003160BF"/>
    <w:rsid w:val="003161F6"/>
    <w:rsid w:val="003167FF"/>
    <w:rsid w:val="00320118"/>
    <w:rsid w:val="00321308"/>
    <w:rsid w:val="0032251A"/>
    <w:rsid w:val="00322AEE"/>
    <w:rsid w:val="00325ABB"/>
    <w:rsid w:val="003268D1"/>
    <w:rsid w:val="00333B3E"/>
    <w:rsid w:val="00334D31"/>
    <w:rsid w:val="003350B2"/>
    <w:rsid w:val="00336AF8"/>
    <w:rsid w:val="00336B5D"/>
    <w:rsid w:val="003375C3"/>
    <w:rsid w:val="00337C6E"/>
    <w:rsid w:val="00337DC4"/>
    <w:rsid w:val="00341173"/>
    <w:rsid w:val="00342CEE"/>
    <w:rsid w:val="003434E0"/>
    <w:rsid w:val="003435F3"/>
    <w:rsid w:val="00343650"/>
    <w:rsid w:val="00343F96"/>
    <w:rsid w:val="0034604A"/>
    <w:rsid w:val="003463B7"/>
    <w:rsid w:val="00346789"/>
    <w:rsid w:val="00347350"/>
    <w:rsid w:val="00347FB2"/>
    <w:rsid w:val="003503D6"/>
    <w:rsid w:val="00350A8F"/>
    <w:rsid w:val="003521F7"/>
    <w:rsid w:val="003540F7"/>
    <w:rsid w:val="003563A8"/>
    <w:rsid w:val="00356D7C"/>
    <w:rsid w:val="0035744D"/>
    <w:rsid w:val="00361C3B"/>
    <w:rsid w:val="00363E5A"/>
    <w:rsid w:val="0036554E"/>
    <w:rsid w:val="0036586F"/>
    <w:rsid w:val="00365E0A"/>
    <w:rsid w:val="00365E4B"/>
    <w:rsid w:val="003664E4"/>
    <w:rsid w:val="0036749A"/>
    <w:rsid w:val="00367AD5"/>
    <w:rsid w:val="003740F8"/>
    <w:rsid w:val="003753FF"/>
    <w:rsid w:val="0037566D"/>
    <w:rsid w:val="00375ACD"/>
    <w:rsid w:val="00377524"/>
    <w:rsid w:val="00382AE8"/>
    <w:rsid w:val="00383F8D"/>
    <w:rsid w:val="0038411A"/>
    <w:rsid w:val="00384C16"/>
    <w:rsid w:val="0038639C"/>
    <w:rsid w:val="003864B4"/>
    <w:rsid w:val="00390A40"/>
    <w:rsid w:val="003945AC"/>
    <w:rsid w:val="00395BFF"/>
    <w:rsid w:val="00397473"/>
    <w:rsid w:val="003A0BD2"/>
    <w:rsid w:val="003A10F0"/>
    <w:rsid w:val="003A1A01"/>
    <w:rsid w:val="003A59FF"/>
    <w:rsid w:val="003A6D80"/>
    <w:rsid w:val="003B0D14"/>
    <w:rsid w:val="003B1309"/>
    <w:rsid w:val="003B2803"/>
    <w:rsid w:val="003B2E1C"/>
    <w:rsid w:val="003B64E6"/>
    <w:rsid w:val="003C0732"/>
    <w:rsid w:val="003C263F"/>
    <w:rsid w:val="003C26B1"/>
    <w:rsid w:val="003C2864"/>
    <w:rsid w:val="003C3276"/>
    <w:rsid w:val="003C6689"/>
    <w:rsid w:val="003D3A71"/>
    <w:rsid w:val="003D5979"/>
    <w:rsid w:val="003D69FE"/>
    <w:rsid w:val="003D79D9"/>
    <w:rsid w:val="003D7D90"/>
    <w:rsid w:val="003E26CA"/>
    <w:rsid w:val="003E2C24"/>
    <w:rsid w:val="003E3C74"/>
    <w:rsid w:val="003E4E06"/>
    <w:rsid w:val="003E5C1D"/>
    <w:rsid w:val="003E5D42"/>
    <w:rsid w:val="003E5F53"/>
    <w:rsid w:val="003E6908"/>
    <w:rsid w:val="003F053A"/>
    <w:rsid w:val="003F054D"/>
    <w:rsid w:val="003F0BB7"/>
    <w:rsid w:val="003F1719"/>
    <w:rsid w:val="003F3346"/>
    <w:rsid w:val="003F7360"/>
    <w:rsid w:val="003F756B"/>
    <w:rsid w:val="00400B81"/>
    <w:rsid w:val="00401606"/>
    <w:rsid w:val="00405A02"/>
    <w:rsid w:val="00405B29"/>
    <w:rsid w:val="0040651E"/>
    <w:rsid w:val="00406681"/>
    <w:rsid w:val="00407E2F"/>
    <w:rsid w:val="004128C6"/>
    <w:rsid w:val="004135F4"/>
    <w:rsid w:val="0041714A"/>
    <w:rsid w:val="0041739D"/>
    <w:rsid w:val="00417D8A"/>
    <w:rsid w:val="004200AA"/>
    <w:rsid w:val="004209D0"/>
    <w:rsid w:val="00421373"/>
    <w:rsid w:val="00422CE1"/>
    <w:rsid w:val="0042393E"/>
    <w:rsid w:val="00423E10"/>
    <w:rsid w:val="00424BA7"/>
    <w:rsid w:val="0042535B"/>
    <w:rsid w:val="004312D8"/>
    <w:rsid w:val="0043200D"/>
    <w:rsid w:val="00433E61"/>
    <w:rsid w:val="004365F0"/>
    <w:rsid w:val="00437E7B"/>
    <w:rsid w:val="00441FBA"/>
    <w:rsid w:val="00442488"/>
    <w:rsid w:val="00444439"/>
    <w:rsid w:val="00446245"/>
    <w:rsid w:val="00446402"/>
    <w:rsid w:val="00450B46"/>
    <w:rsid w:val="00453B3D"/>
    <w:rsid w:val="00454AC3"/>
    <w:rsid w:val="00456845"/>
    <w:rsid w:val="00457C0F"/>
    <w:rsid w:val="00460178"/>
    <w:rsid w:val="00460534"/>
    <w:rsid w:val="00461A5D"/>
    <w:rsid w:val="004621A9"/>
    <w:rsid w:val="00462949"/>
    <w:rsid w:val="0046475B"/>
    <w:rsid w:val="00464B1E"/>
    <w:rsid w:val="00465B10"/>
    <w:rsid w:val="0046600B"/>
    <w:rsid w:val="004674F2"/>
    <w:rsid w:val="0047226E"/>
    <w:rsid w:val="00473208"/>
    <w:rsid w:val="00473771"/>
    <w:rsid w:val="004757F1"/>
    <w:rsid w:val="004776BE"/>
    <w:rsid w:val="0048042F"/>
    <w:rsid w:val="00480A6F"/>
    <w:rsid w:val="004840E5"/>
    <w:rsid w:val="004845B6"/>
    <w:rsid w:val="00485653"/>
    <w:rsid w:val="0048575C"/>
    <w:rsid w:val="00491939"/>
    <w:rsid w:val="004923C9"/>
    <w:rsid w:val="0049390B"/>
    <w:rsid w:val="00493A51"/>
    <w:rsid w:val="00494CE9"/>
    <w:rsid w:val="0049736C"/>
    <w:rsid w:val="00497D68"/>
    <w:rsid w:val="004A098C"/>
    <w:rsid w:val="004A1C09"/>
    <w:rsid w:val="004A2938"/>
    <w:rsid w:val="004A367D"/>
    <w:rsid w:val="004A4A3C"/>
    <w:rsid w:val="004A4C23"/>
    <w:rsid w:val="004A7D7A"/>
    <w:rsid w:val="004B14E8"/>
    <w:rsid w:val="004B1CB2"/>
    <w:rsid w:val="004B5606"/>
    <w:rsid w:val="004C45A8"/>
    <w:rsid w:val="004C47DC"/>
    <w:rsid w:val="004C79B2"/>
    <w:rsid w:val="004D0DC2"/>
    <w:rsid w:val="004D2880"/>
    <w:rsid w:val="004D3054"/>
    <w:rsid w:val="004D36B7"/>
    <w:rsid w:val="004D4EE7"/>
    <w:rsid w:val="004D5209"/>
    <w:rsid w:val="004D7E48"/>
    <w:rsid w:val="004E011F"/>
    <w:rsid w:val="004E159B"/>
    <w:rsid w:val="004E2522"/>
    <w:rsid w:val="004E2862"/>
    <w:rsid w:val="004E61C7"/>
    <w:rsid w:val="004F0CC8"/>
    <w:rsid w:val="004F174D"/>
    <w:rsid w:val="004F1ACC"/>
    <w:rsid w:val="004F3A29"/>
    <w:rsid w:val="004F7E2B"/>
    <w:rsid w:val="00501072"/>
    <w:rsid w:val="005017EC"/>
    <w:rsid w:val="00501A0B"/>
    <w:rsid w:val="005039D9"/>
    <w:rsid w:val="00503C90"/>
    <w:rsid w:val="005048C1"/>
    <w:rsid w:val="00507C85"/>
    <w:rsid w:val="00507F94"/>
    <w:rsid w:val="00507FBD"/>
    <w:rsid w:val="00512C50"/>
    <w:rsid w:val="00514523"/>
    <w:rsid w:val="005201AC"/>
    <w:rsid w:val="0052165C"/>
    <w:rsid w:val="00523BC3"/>
    <w:rsid w:val="005255E0"/>
    <w:rsid w:val="0052602B"/>
    <w:rsid w:val="00526BC9"/>
    <w:rsid w:val="005270BA"/>
    <w:rsid w:val="005311D3"/>
    <w:rsid w:val="005315A9"/>
    <w:rsid w:val="00531886"/>
    <w:rsid w:val="00532DB6"/>
    <w:rsid w:val="00533D94"/>
    <w:rsid w:val="00534197"/>
    <w:rsid w:val="005342D2"/>
    <w:rsid w:val="005351DA"/>
    <w:rsid w:val="005379DB"/>
    <w:rsid w:val="00537DE9"/>
    <w:rsid w:val="00542363"/>
    <w:rsid w:val="00544241"/>
    <w:rsid w:val="005454D0"/>
    <w:rsid w:val="0054684C"/>
    <w:rsid w:val="0055024B"/>
    <w:rsid w:val="005510CC"/>
    <w:rsid w:val="00554BE4"/>
    <w:rsid w:val="00554BFF"/>
    <w:rsid w:val="00555DCB"/>
    <w:rsid w:val="00562633"/>
    <w:rsid w:val="00563D56"/>
    <w:rsid w:val="00565035"/>
    <w:rsid w:val="00570BA5"/>
    <w:rsid w:val="00572F6A"/>
    <w:rsid w:val="005734C7"/>
    <w:rsid w:val="00573AFC"/>
    <w:rsid w:val="0057472A"/>
    <w:rsid w:val="00574DDC"/>
    <w:rsid w:val="00574EB7"/>
    <w:rsid w:val="0057626B"/>
    <w:rsid w:val="00576ACB"/>
    <w:rsid w:val="0058036B"/>
    <w:rsid w:val="005835DE"/>
    <w:rsid w:val="00584375"/>
    <w:rsid w:val="005845FF"/>
    <w:rsid w:val="00584F01"/>
    <w:rsid w:val="00587EBB"/>
    <w:rsid w:val="005927FE"/>
    <w:rsid w:val="005932D9"/>
    <w:rsid w:val="00594A05"/>
    <w:rsid w:val="00596EC4"/>
    <w:rsid w:val="00596EC5"/>
    <w:rsid w:val="00597A08"/>
    <w:rsid w:val="005A0320"/>
    <w:rsid w:val="005A30AF"/>
    <w:rsid w:val="005A330D"/>
    <w:rsid w:val="005A4A62"/>
    <w:rsid w:val="005A52DE"/>
    <w:rsid w:val="005A5DE3"/>
    <w:rsid w:val="005A66E4"/>
    <w:rsid w:val="005A77C2"/>
    <w:rsid w:val="005A7952"/>
    <w:rsid w:val="005B34B8"/>
    <w:rsid w:val="005B4899"/>
    <w:rsid w:val="005B6AE3"/>
    <w:rsid w:val="005B7885"/>
    <w:rsid w:val="005C35F9"/>
    <w:rsid w:val="005C65B8"/>
    <w:rsid w:val="005C6887"/>
    <w:rsid w:val="005D03E8"/>
    <w:rsid w:val="005D107B"/>
    <w:rsid w:val="005D3629"/>
    <w:rsid w:val="005D39F1"/>
    <w:rsid w:val="005D50E4"/>
    <w:rsid w:val="005D54AE"/>
    <w:rsid w:val="005D55DF"/>
    <w:rsid w:val="005D591F"/>
    <w:rsid w:val="005D6055"/>
    <w:rsid w:val="005D661E"/>
    <w:rsid w:val="005D6911"/>
    <w:rsid w:val="005E0347"/>
    <w:rsid w:val="005E2C0C"/>
    <w:rsid w:val="005E3B56"/>
    <w:rsid w:val="005E4D27"/>
    <w:rsid w:val="005E776B"/>
    <w:rsid w:val="005F091C"/>
    <w:rsid w:val="005F115D"/>
    <w:rsid w:val="005F116D"/>
    <w:rsid w:val="005F2696"/>
    <w:rsid w:val="005F6FCE"/>
    <w:rsid w:val="005F7988"/>
    <w:rsid w:val="0060137A"/>
    <w:rsid w:val="0060137D"/>
    <w:rsid w:val="00601953"/>
    <w:rsid w:val="00605D29"/>
    <w:rsid w:val="00605E99"/>
    <w:rsid w:val="00611C52"/>
    <w:rsid w:val="00612720"/>
    <w:rsid w:val="00612830"/>
    <w:rsid w:val="00617C0D"/>
    <w:rsid w:val="00620402"/>
    <w:rsid w:val="0062423C"/>
    <w:rsid w:val="00624777"/>
    <w:rsid w:val="006278D3"/>
    <w:rsid w:val="006310BF"/>
    <w:rsid w:val="00631F5C"/>
    <w:rsid w:val="0063251A"/>
    <w:rsid w:val="00640384"/>
    <w:rsid w:val="00640F51"/>
    <w:rsid w:val="0064373E"/>
    <w:rsid w:val="00646944"/>
    <w:rsid w:val="006514F8"/>
    <w:rsid w:val="00652697"/>
    <w:rsid w:val="00655A0D"/>
    <w:rsid w:val="00655A93"/>
    <w:rsid w:val="00660816"/>
    <w:rsid w:val="00664519"/>
    <w:rsid w:val="00664F2E"/>
    <w:rsid w:val="00665E4A"/>
    <w:rsid w:val="0066639D"/>
    <w:rsid w:val="00666D79"/>
    <w:rsid w:val="00666E48"/>
    <w:rsid w:val="006725DF"/>
    <w:rsid w:val="00673601"/>
    <w:rsid w:val="00673C21"/>
    <w:rsid w:val="00673ED7"/>
    <w:rsid w:val="0067448A"/>
    <w:rsid w:val="00674E36"/>
    <w:rsid w:val="00675143"/>
    <w:rsid w:val="006759DB"/>
    <w:rsid w:val="00680D03"/>
    <w:rsid w:val="00681137"/>
    <w:rsid w:val="00681414"/>
    <w:rsid w:val="00682C75"/>
    <w:rsid w:val="0068374D"/>
    <w:rsid w:val="00686D4E"/>
    <w:rsid w:val="00686EAD"/>
    <w:rsid w:val="0069060C"/>
    <w:rsid w:val="00690809"/>
    <w:rsid w:val="00691BF4"/>
    <w:rsid w:val="00693D81"/>
    <w:rsid w:val="00695CB8"/>
    <w:rsid w:val="006A3122"/>
    <w:rsid w:val="006A50D5"/>
    <w:rsid w:val="006B0D84"/>
    <w:rsid w:val="006B0FF3"/>
    <w:rsid w:val="006B319C"/>
    <w:rsid w:val="006B6C5D"/>
    <w:rsid w:val="006B7836"/>
    <w:rsid w:val="006B7E62"/>
    <w:rsid w:val="006C133D"/>
    <w:rsid w:val="006C1E7C"/>
    <w:rsid w:val="006C2B0F"/>
    <w:rsid w:val="006C36E1"/>
    <w:rsid w:val="006C5434"/>
    <w:rsid w:val="006C5B79"/>
    <w:rsid w:val="006C62A1"/>
    <w:rsid w:val="006D4A96"/>
    <w:rsid w:val="006D6D4B"/>
    <w:rsid w:val="006D7D81"/>
    <w:rsid w:val="006E0CF6"/>
    <w:rsid w:val="006E2A13"/>
    <w:rsid w:val="006E348E"/>
    <w:rsid w:val="006E3DBF"/>
    <w:rsid w:val="006E589E"/>
    <w:rsid w:val="006F035B"/>
    <w:rsid w:val="006F2E8F"/>
    <w:rsid w:val="006F2F7A"/>
    <w:rsid w:val="006F319A"/>
    <w:rsid w:val="006F49C0"/>
    <w:rsid w:val="006F4F2B"/>
    <w:rsid w:val="006F640C"/>
    <w:rsid w:val="00700D42"/>
    <w:rsid w:val="00702BF9"/>
    <w:rsid w:val="00703CF3"/>
    <w:rsid w:val="0070743E"/>
    <w:rsid w:val="00707E70"/>
    <w:rsid w:val="00710457"/>
    <w:rsid w:val="00710F0C"/>
    <w:rsid w:val="00712A8D"/>
    <w:rsid w:val="00713DF2"/>
    <w:rsid w:val="007148A8"/>
    <w:rsid w:val="00716432"/>
    <w:rsid w:val="00716BDF"/>
    <w:rsid w:val="00717AFD"/>
    <w:rsid w:val="007217BC"/>
    <w:rsid w:val="00723289"/>
    <w:rsid w:val="00725636"/>
    <w:rsid w:val="00732216"/>
    <w:rsid w:val="00732B6B"/>
    <w:rsid w:val="00733467"/>
    <w:rsid w:val="007346D4"/>
    <w:rsid w:val="00741D96"/>
    <w:rsid w:val="00741F60"/>
    <w:rsid w:val="00742252"/>
    <w:rsid w:val="0075180E"/>
    <w:rsid w:val="00752BCB"/>
    <w:rsid w:val="0075318B"/>
    <w:rsid w:val="0075621F"/>
    <w:rsid w:val="00757267"/>
    <w:rsid w:val="007606B7"/>
    <w:rsid w:val="00760824"/>
    <w:rsid w:val="00760EEB"/>
    <w:rsid w:val="00763E42"/>
    <w:rsid w:val="00766E57"/>
    <w:rsid w:val="00771AB1"/>
    <w:rsid w:val="007731C1"/>
    <w:rsid w:val="007737A8"/>
    <w:rsid w:val="0077393A"/>
    <w:rsid w:val="0077591F"/>
    <w:rsid w:val="007867AB"/>
    <w:rsid w:val="007873FC"/>
    <w:rsid w:val="00790298"/>
    <w:rsid w:val="00793E73"/>
    <w:rsid w:val="00795B45"/>
    <w:rsid w:val="007A2B00"/>
    <w:rsid w:val="007A50E1"/>
    <w:rsid w:val="007A59D4"/>
    <w:rsid w:val="007A5CC4"/>
    <w:rsid w:val="007A65CC"/>
    <w:rsid w:val="007A68FB"/>
    <w:rsid w:val="007A7CE4"/>
    <w:rsid w:val="007B04E0"/>
    <w:rsid w:val="007B163C"/>
    <w:rsid w:val="007B38D4"/>
    <w:rsid w:val="007B3E6B"/>
    <w:rsid w:val="007B5584"/>
    <w:rsid w:val="007B6B4A"/>
    <w:rsid w:val="007B6F27"/>
    <w:rsid w:val="007B77DD"/>
    <w:rsid w:val="007C06A5"/>
    <w:rsid w:val="007C2A21"/>
    <w:rsid w:val="007C620F"/>
    <w:rsid w:val="007C757F"/>
    <w:rsid w:val="007D0E8A"/>
    <w:rsid w:val="007D1DF2"/>
    <w:rsid w:val="007D36D6"/>
    <w:rsid w:val="007D39DD"/>
    <w:rsid w:val="007E257E"/>
    <w:rsid w:val="007E388D"/>
    <w:rsid w:val="007E5457"/>
    <w:rsid w:val="007E6D17"/>
    <w:rsid w:val="007E7793"/>
    <w:rsid w:val="007F10D3"/>
    <w:rsid w:val="007F166A"/>
    <w:rsid w:val="007F2AB6"/>
    <w:rsid w:val="007F303E"/>
    <w:rsid w:val="007F3233"/>
    <w:rsid w:val="007F3813"/>
    <w:rsid w:val="007F4BB4"/>
    <w:rsid w:val="007F76A7"/>
    <w:rsid w:val="008008E4"/>
    <w:rsid w:val="008023A5"/>
    <w:rsid w:val="008026E0"/>
    <w:rsid w:val="00802E9B"/>
    <w:rsid w:val="00803381"/>
    <w:rsid w:val="008056CF"/>
    <w:rsid w:val="0080761A"/>
    <w:rsid w:val="00812940"/>
    <w:rsid w:val="00814FE5"/>
    <w:rsid w:val="00817576"/>
    <w:rsid w:val="00817F50"/>
    <w:rsid w:val="00820356"/>
    <w:rsid w:val="00822EDE"/>
    <w:rsid w:val="00823D82"/>
    <w:rsid w:val="008258B5"/>
    <w:rsid w:val="0082590C"/>
    <w:rsid w:val="00825FEA"/>
    <w:rsid w:val="00831664"/>
    <w:rsid w:val="00833490"/>
    <w:rsid w:val="008336D2"/>
    <w:rsid w:val="00833970"/>
    <w:rsid w:val="00835095"/>
    <w:rsid w:val="00835A69"/>
    <w:rsid w:val="00835B25"/>
    <w:rsid w:val="00836142"/>
    <w:rsid w:val="0083658A"/>
    <w:rsid w:val="00836B1C"/>
    <w:rsid w:val="00840301"/>
    <w:rsid w:val="00840DF8"/>
    <w:rsid w:val="00843A6C"/>
    <w:rsid w:val="008459DA"/>
    <w:rsid w:val="00846B14"/>
    <w:rsid w:val="0084764A"/>
    <w:rsid w:val="00847E62"/>
    <w:rsid w:val="008511D4"/>
    <w:rsid w:val="008552DE"/>
    <w:rsid w:val="0085617D"/>
    <w:rsid w:val="00857DC6"/>
    <w:rsid w:val="00860026"/>
    <w:rsid w:val="00861A15"/>
    <w:rsid w:val="00862AE3"/>
    <w:rsid w:val="008713AF"/>
    <w:rsid w:val="00872A65"/>
    <w:rsid w:val="00874A41"/>
    <w:rsid w:val="00876021"/>
    <w:rsid w:val="00881436"/>
    <w:rsid w:val="0088594B"/>
    <w:rsid w:val="00890904"/>
    <w:rsid w:val="00891340"/>
    <w:rsid w:val="008928D1"/>
    <w:rsid w:val="00894198"/>
    <w:rsid w:val="00894D30"/>
    <w:rsid w:val="008A0DA8"/>
    <w:rsid w:val="008A11AD"/>
    <w:rsid w:val="008A1CC4"/>
    <w:rsid w:val="008A1EDD"/>
    <w:rsid w:val="008A2272"/>
    <w:rsid w:val="008A2F1E"/>
    <w:rsid w:val="008A36EE"/>
    <w:rsid w:val="008A46B8"/>
    <w:rsid w:val="008A64F6"/>
    <w:rsid w:val="008A793B"/>
    <w:rsid w:val="008B290B"/>
    <w:rsid w:val="008B561E"/>
    <w:rsid w:val="008B60E2"/>
    <w:rsid w:val="008B62D8"/>
    <w:rsid w:val="008B6F88"/>
    <w:rsid w:val="008B7D7B"/>
    <w:rsid w:val="008C0872"/>
    <w:rsid w:val="008C0BD4"/>
    <w:rsid w:val="008C0EFC"/>
    <w:rsid w:val="008C2FFA"/>
    <w:rsid w:val="008C40AC"/>
    <w:rsid w:val="008C52F7"/>
    <w:rsid w:val="008C5C98"/>
    <w:rsid w:val="008D0971"/>
    <w:rsid w:val="008D09DD"/>
    <w:rsid w:val="008D4DF4"/>
    <w:rsid w:val="008D62EA"/>
    <w:rsid w:val="008D6E48"/>
    <w:rsid w:val="008E05CF"/>
    <w:rsid w:val="008E06F7"/>
    <w:rsid w:val="008E2060"/>
    <w:rsid w:val="008E6BD4"/>
    <w:rsid w:val="008E724B"/>
    <w:rsid w:val="008F1D3F"/>
    <w:rsid w:val="008F2985"/>
    <w:rsid w:val="008F35A3"/>
    <w:rsid w:val="008F4F78"/>
    <w:rsid w:val="008F5193"/>
    <w:rsid w:val="008F59A8"/>
    <w:rsid w:val="008F5E72"/>
    <w:rsid w:val="009004BC"/>
    <w:rsid w:val="00900801"/>
    <w:rsid w:val="00903AA3"/>
    <w:rsid w:val="00904C84"/>
    <w:rsid w:val="00905463"/>
    <w:rsid w:val="00905B4E"/>
    <w:rsid w:val="00907C0B"/>
    <w:rsid w:val="00907FC7"/>
    <w:rsid w:val="00910131"/>
    <w:rsid w:val="00910CEC"/>
    <w:rsid w:val="00912C03"/>
    <w:rsid w:val="0091600C"/>
    <w:rsid w:val="00916907"/>
    <w:rsid w:val="00917F4C"/>
    <w:rsid w:val="009208EA"/>
    <w:rsid w:val="00921346"/>
    <w:rsid w:val="00921549"/>
    <w:rsid w:val="009222D6"/>
    <w:rsid w:val="0092288B"/>
    <w:rsid w:val="009233C5"/>
    <w:rsid w:val="00924AAA"/>
    <w:rsid w:val="009305AE"/>
    <w:rsid w:val="009322FE"/>
    <w:rsid w:val="00936A25"/>
    <w:rsid w:val="00940832"/>
    <w:rsid w:val="00940BB9"/>
    <w:rsid w:val="009434A1"/>
    <w:rsid w:val="00944366"/>
    <w:rsid w:val="00944595"/>
    <w:rsid w:val="0095279C"/>
    <w:rsid w:val="00953293"/>
    <w:rsid w:val="00953996"/>
    <w:rsid w:val="009542FB"/>
    <w:rsid w:val="00954CA6"/>
    <w:rsid w:val="00954D58"/>
    <w:rsid w:val="0095668C"/>
    <w:rsid w:val="0095747D"/>
    <w:rsid w:val="009613E7"/>
    <w:rsid w:val="00962445"/>
    <w:rsid w:val="009704A1"/>
    <w:rsid w:val="00971AC9"/>
    <w:rsid w:val="00975842"/>
    <w:rsid w:val="00976E52"/>
    <w:rsid w:val="00980260"/>
    <w:rsid w:val="00980B5B"/>
    <w:rsid w:val="00982374"/>
    <w:rsid w:val="00991473"/>
    <w:rsid w:val="009955A2"/>
    <w:rsid w:val="00995927"/>
    <w:rsid w:val="00997D41"/>
    <w:rsid w:val="009A04EF"/>
    <w:rsid w:val="009A0643"/>
    <w:rsid w:val="009A2CF9"/>
    <w:rsid w:val="009A333A"/>
    <w:rsid w:val="009A64A2"/>
    <w:rsid w:val="009A7CA3"/>
    <w:rsid w:val="009B050F"/>
    <w:rsid w:val="009B28B2"/>
    <w:rsid w:val="009B2E11"/>
    <w:rsid w:val="009B2EC2"/>
    <w:rsid w:val="009B438B"/>
    <w:rsid w:val="009B5BBC"/>
    <w:rsid w:val="009C02D5"/>
    <w:rsid w:val="009C0586"/>
    <w:rsid w:val="009C0DE1"/>
    <w:rsid w:val="009C1E98"/>
    <w:rsid w:val="009C224C"/>
    <w:rsid w:val="009C2DC3"/>
    <w:rsid w:val="009C300D"/>
    <w:rsid w:val="009C4186"/>
    <w:rsid w:val="009C47BF"/>
    <w:rsid w:val="009C4EFB"/>
    <w:rsid w:val="009C5E5F"/>
    <w:rsid w:val="009C6555"/>
    <w:rsid w:val="009C70C1"/>
    <w:rsid w:val="009D0229"/>
    <w:rsid w:val="009D6881"/>
    <w:rsid w:val="009D77C8"/>
    <w:rsid w:val="009E00EE"/>
    <w:rsid w:val="009E060D"/>
    <w:rsid w:val="009E2A82"/>
    <w:rsid w:val="009E426C"/>
    <w:rsid w:val="009E623A"/>
    <w:rsid w:val="009E7436"/>
    <w:rsid w:val="009F0EFE"/>
    <w:rsid w:val="009F1C25"/>
    <w:rsid w:val="009F2057"/>
    <w:rsid w:val="009F7521"/>
    <w:rsid w:val="00A01070"/>
    <w:rsid w:val="00A02427"/>
    <w:rsid w:val="00A024DF"/>
    <w:rsid w:val="00A03914"/>
    <w:rsid w:val="00A04661"/>
    <w:rsid w:val="00A06783"/>
    <w:rsid w:val="00A067E1"/>
    <w:rsid w:val="00A07976"/>
    <w:rsid w:val="00A07CA5"/>
    <w:rsid w:val="00A11879"/>
    <w:rsid w:val="00A14B6D"/>
    <w:rsid w:val="00A14E7E"/>
    <w:rsid w:val="00A16BCC"/>
    <w:rsid w:val="00A16F36"/>
    <w:rsid w:val="00A17FAB"/>
    <w:rsid w:val="00A21CFB"/>
    <w:rsid w:val="00A22101"/>
    <w:rsid w:val="00A25E5A"/>
    <w:rsid w:val="00A27BA7"/>
    <w:rsid w:val="00A30DDF"/>
    <w:rsid w:val="00A316C0"/>
    <w:rsid w:val="00A32794"/>
    <w:rsid w:val="00A32FB9"/>
    <w:rsid w:val="00A35F8D"/>
    <w:rsid w:val="00A36CC4"/>
    <w:rsid w:val="00A4118A"/>
    <w:rsid w:val="00A439E3"/>
    <w:rsid w:val="00A44DEC"/>
    <w:rsid w:val="00A46002"/>
    <w:rsid w:val="00A46843"/>
    <w:rsid w:val="00A548DB"/>
    <w:rsid w:val="00A55480"/>
    <w:rsid w:val="00A629A4"/>
    <w:rsid w:val="00A64ACE"/>
    <w:rsid w:val="00A6537C"/>
    <w:rsid w:val="00A676A7"/>
    <w:rsid w:val="00A75A21"/>
    <w:rsid w:val="00A7604A"/>
    <w:rsid w:val="00A76EFF"/>
    <w:rsid w:val="00A77805"/>
    <w:rsid w:val="00A80142"/>
    <w:rsid w:val="00A8071B"/>
    <w:rsid w:val="00A809BB"/>
    <w:rsid w:val="00A8131C"/>
    <w:rsid w:val="00A822E5"/>
    <w:rsid w:val="00A8417E"/>
    <w:rsid w:val="00A86063"/>
    <w:rsid w:val="00A94887"/>
    <w:rsid w:val="00A95D27"/>
    <w:rsid w:val="00A96BBC"/>
    <w:rsid w:val="00A96F47"/>
    <w:rsid w:val="00AA0A85"/>
    <w:rsid w:val="00AA150D"/>
    <w:rsid w:val="00AA271A"/>
    <w:rsid w:val="00AA5BE8"/>
    <w:rsid w:val="00AB5DC8"/>
    <w:rsid w:val="00AB5FF0"/>
    <w:rsid w:val="00AB7F95"/>
    <w:rsid w:val="00AC060E"/>
    <w:rsid w:val="00AC0F03"/>
    <w:rsid w:val="00AC1CD8"/>
    <w:rsid w:val="00AC3B5E"/>
    <w:rsid w:val="00AC458F"/>
    <w:rsid w:val="00AC45B7"/>
    <w:rsid w:val="00AC53ED"/>
    <w:rsid w:val="00AC547D"/>
    <w:rsid w:val="00AC6803"/>
    <w:rsid w:val="00AC7203"/>
    <w:rsid w:val="00AC78D3"/>
    <w:rsid w:val="00AD086B"/>
    <w:rsid w:val="00AD64F6"/>
    <w:rsid w:val="00AE0EC1"/>
    <w:rsid w:val="00AE13DA"/>
    <w:rsid w:val="00AE14B1"/>
    <w:rsid w:val="00AE247D"/>
    <w:rsid w:val="00AE2CDD"/>
    <w:rsid w:val="00AE3832"/>
    <w:rsid w:val="00AE6F90"/>
    <w:rsid w:val="00AF14B1"/>
    <w:rsid w:val="00AF25C2"/>
    <w:rsid w:val="00AF2CA5"/>
    <w:rsid w:val="00AF2CB5"/>
    <w:rsid w:val="00AF2EE9"/>
    <w:rsid w:val="00AF4B26"/>
    <w:rsid w:val="00AF519C"/>
    <w:rsid w:val="00B0123E"/>
    <w:rsid w:val="00B01AAE"/>
    <w:rsid w:val="00B03C75"/>
    <w:rsid w:val="00B04081"/>
    <w:rsid w:val="00B04289"/>
    <w:rsid w:val="00B04934"/>
    <w:rsid w:val="00B0539A"/>
    <w:rsid w:val="00B061D7"/>
    <w:rsid w:val="00B063C0"/>
    <w:rsid w:val="00B0684A"/>
    <w:rsid w:val="00B0757A"/>
    <w:rsid w:val="00B11249"/>
    <w:rsid w:val="00B12C33"/>
    <w:rsid w:val="00B135B6"/>
    <w:rsid w:val="00B13F52"/>
    <w:rsid w:val="00B1419B"/>
    <w:rsid w:val="00B16979"/>
    <w:rsid w:val="00B23EDC"/>
    <w:rsid w:val="00B256F5"/>
    <w:rsid w:val="00B269FC"/>
    <w:rsid w:val="00B27579"/>
    <w:rsid w:val="00B3153F"/>
    <w:rsid w:val="00B32355"/>
    <w:rsid w:val="00B32C03"/>
    <w:rsid w:val="00B33715"/>
    <w:rsid w:val="00B3670A"/>
    <w:rsid w:val="00B404A2"/>
    <w:rsid w:val="00B40CE6"/>
    <w:rsid w:val="00B411BB"/>
    <w:rsid w:val="00B4248E"/>
    <w:rsid w:val="00B42707"/>
    <w:rsid w:val="00B43D4D"/>
    <w:rsid w:val="00B44F70"/>
    <w:rsid w:val="00B505CD"/>
    <w:rsid w:val="00B54196"/>
    <w:rsid w:val="00B542C1"/>
    <w:rsid w:val="00B549F4"/>
    <w:rsid w:val="00B55A7D"/>
    <w:rsid w:val="00B56BC6"/>
    <w:rsid w:val="00B57153"/>
    <w:rsid w:val="00B67AB3"/>
    <w:rsid w:val="00B67F01"/>
    <w:rsid w:val="00B7383E"/>
    <w:rsid w:val="00B73FB2"/>
    <w:rsid w:val="00B742BA"/>
    <w:rsid w:val="00B7455C"/>
    <w:rsid w:val="00B745EC"/>
    <w:rsid w:val="00B74841"/>
    <w:rsid w:val="00B7735F"/>
    <w:rsid w:val="00B81BEE"/>
    <w:rsid w:val="00B82A92"/>
    <w:rsid w:val="00B836EF"/>
    <w:rsid w:val="00B842CE"/>
    <w:rsid w:val="00B84484"/>
    <w:rsid w:val="00B87E7C"/>
    <w:rsid w:val="00B910E8"/>
    <w:rsid w:val="00B916EC"/>
    <w:rsid w:val="00B9296D"/>
    <w:rsid w:val="00B9412E"/>
    <w:rsid w:val="00B9462D"/>
    <w:rsid w:val="00B95164"/>
    <w:rsid w:val="00B95DF7"/>
    <w:rsid w:val="00B95FAF"/>
    <w:rsid w:val="00B96227"/>
    <w:rsid w:val="00BA0727"/>
    <w:rsid w:val="00BA3CAC"/>
    <w:rsid w:val="00BA5346"/>
    <w:rsid w:val="00BB099B"/>
    <w:rsid w:val="00BB1371"/>
    <w:rsid w:val="00BB2BC1"/>
    <w:rsid w:val="00BB2F42"/>
    <w:rsid w:val="00BB379C"/>
    <w:rsid w:val="00BB645B"/>
    <w:rsid w:val="00BB76FC"/>
    <w:rsid w:val="00BC263A"/>
    <w:rsid w:val="00BC48F6"/>
    <w:rsid w:val="00BC6B45"/>
    <w:rsid w:val="00BD0BD2"/>
    <w:rsid w:val="00BD18A2"/>
    <w:rsid w:val="00BE00C9"/>
    <w:rsid w:val="00BE01A2"/>
    <w:rsid w:val="00BE0ACB"/>
    <w:rsid w:val="00BE3A17"/>
    <w:rsid w:val="00BE52C8"/>
    <w:rsid w:val="00BF0F1F"/>
    <w:rsid w:val="00BF1CAD"/>
    <w:rsid w:val="00BF6068"/>
    <w:rsid w:val="00C0040D"/>
    <w:rsid w:val="00C01898"/>
    <w:rsid w:val="00C02B95"/>
    <w:rsid w:val="00C03F62"/>
    <w:rsid w:val="00C068AB"/>
    <w:rsid w:val="00C0777B"/>
    <w:rsid w:val="00C2368E"/>
    <w:rsid w:val="00C24AF3"/>
    <w:rsid w:val="00C26198"/>
    <w:rsid w:val="00C30FE4"/>
    <w:rsid w:val="00C37CCA"/>
    <w:rsid w:val="00C40D23"/>
    <w:rsid w:val="00C4120A"/>
    <w:rsid w:val="00C41234"/>
    <w:rsid w:val="00C419DF"/>
    <w:rsid w:val="00C428F1"/>
    <w:rsid w:val="00C44ED4"/>
    <w:rsid w:val="00C454F3"/>
    <w:rsid w:val="00C4565B"/>
    <w:rsid w:val="00C4789F"/>
    <w:rsid w:val="00C50A8E"/>
    <w:rsid w:val="00C515AF"/>
    <w:rsid w:val="00C51DAC"/>
    <w:rsid w:val="00C52082"/>
    <w:rsid w:val="00C538E1"/>
    <w:rsid w:val="00C53AB0"/>
    <w:rsid w:val="00C56D42"/>
    <w:rsid w:val="00C60B4C"/>
    <w:rsid w:val="00C64EA4"/>
    <w:rsid w:val="00C650E2"/>
    <w:rsid w:val="00C673ED"/>
    <w:rsid w:val="00C70BD3"/>
    <w:rsid w:val="00C71355"/>
    <w:rsid w:val="00C72264"/>
    <w:rsid w:val="00C72515"/>
    <w:rsid w:val="00C740F7"/>
    <w:rsid w:val="00C75888"/>
    <w:rsid w:val="00C76CB7"/>
    <w:rsid w:val="00C8005D"/>
    <w:rsid w:val="00C80232"/>
    <w:rsid w:val="00C83AEE"/>
    <w:rsid w:val="00C848A3"/>
    <w:rsid w:val="00C84B96"/>
    <w:rsid w:val="00C8748F"/>
    <w:rsid w:val="00C90CFD"/>
    <w:rsid w:val="00C92519"/>
    <w:rsid w:val="00C93EF9"/>
    <w:rsid w:val="00C96779"/>
    <w:rsid w:val="00CA0CA5"/>
    <w:rsid w:val="00CA3B01"/>
    <w:rsid w:val="00CA49BD"/>
    <w:rsid w:val="00CA5A89"/>
    <w:rsid w:val="00CB08CA"/>
    <w:rsid w:val="00CB273E"/>
    <w:rsid w:val="00CB383B"/>
    <w:rsid w:val="00CB3853"/>
    <w:rsid w:val="00CB3F4F"/>
    <w:rsid w:val="00CB63BB"/>
    <w:rsid w:val="00CB6822"/>
    <w:rsid w:val="00CB72E2"/>
    <w:rsid w:val="00CC49F6"/>
    <w:rsid w:val="00CC5020"/>
    <w:rsid w:val="00CC5963"/>
    <w:rsid w:val="00CC5ED8"/>
    <w:rsid w:val="00CC6CE7"/>
    <w:rsid w:val="00CC71E1"/>
    <w:rsid w:val="00CD0D9B"/>
    <w:rsid w:val="00CD18E3"/>
    <w:rsid w:val="00CD2D57"/>
    <w:rsid w:val="00CD5DD5"/>
    <w:rsid w:val="00CD5EE9"/>
    <w:rsid w:val="00CD6108"/>
    <w:rsid w:val="00CD742D"/>
    <w:rsid w:val="00CD745C"/>
    <w:rsid w:val="00CD7FF7"/>
    <w:rsid w:val="00CE12B4"/>
    <w:rsid w:val="00CE16B6"/>
    <w:rsid w:val="00CE1CDA"/>
    <w:rsid w:val="00CE7FDC"/>
    <w:rsid w:val="00CF168E"/>
    <w:rsid w:val="00CF1DB6"/>
    <w:rsid w:val="00CF3E2E"/>
    <w:rsid w:val="00CF6B24"/>
    <w:rsid w:val="00CF7B4D"/>
    <w:rsid w:val="00D00545"/>
    <w:rsid w:val="00D00756"/>
    <w:rsid w:val="00D012B1"/>
    <w:rsid w:val="00D03CC0"/>
    <w:rsid w:val="00D040BE"/>
    <w:rsid w:val="00D11091"/>
    <w:rsid w:val="00D1143D"/>
    <w:rsid w:val="00D12A53"/>
    <w:rsid w:val="00D12A5F"/>
    <w:rsid w:val="00D12C98"/>
    <w:rsid w:val="00D134A4"/>
    <w:rsid w:val="00D17A82"/>
    <w:rsid w:val="00D2103D"/>
    <w:rsid w:val="00D23315"/>
    <w:rsid w:val="00D245D2"/>
    <w:rsid w:val="00D26D60"/>
    <w:rsid w:val="00D26E02"/>
    <w:rsid w:val="00D273FD"/>
    <w:rsid w:val="00D27660"/>
    <w:rsid w:val="00D30547"/>
    <w:rsid w:val="00D31419"/>
    <w:rsid w:val="00D31B31"/>
    <w:rsid w:val="00D32E3F"/>
    <w:rsid w:val="00D33503"/>
    <w:rsid w:val="00D4320E"/>
    <w:rsid w:val="00D43D59"/>
    <w:rsid w:val="00D44F94"/>
    <w:rsid w:val="00D5104C"/>
    <w:rsid w:val="00D51B2A"/>
    <w:rsid w:val="00D51F88"/>
    <w:rsid w:val="00D52937"/>
    <w:rsid w:val="00D552EC"/>
    <w:rsid w:val="00D55683"/>
    <w:rsid w:val="00D56FE0"/>
    <w:rsid w:val="00D6130D"/>
    <w:rsid w:val="00D616B5"/>
    <w:rsid w:val="00D61F78"/>
    <w:rsid w:val="00D624D7"/>
    <w:rsid w:val="00D63491"/>
    <w:rsid w:val="00D666D6"/>
    <w:rsid w:val="00D67F33"/>
    <w:rsid w:val="00D706EC"/>
    <w:rsid w:val="00D727C8"/>
    <w:rsid w:val="00D736AE"/>
    <w:rsid w:val="00D739D1"/>
    <w:rsid w:val="00D74B1D"/>
    <w:rsid w:val="00D75614"/>
    <w:rsid w:val="00D80B36"/>
    <w:rsid w:val="00D82447"/>
    <w:rsid w:val="00D82588"/>
    <w:rsid w:val="00D82685"/>
    <w:rsid w:val="00D83452"/>
    <w:rsid w:val="00D83EB1"/>
    <w:rsid w:val="00D84FB9"/>
    <w:rsid w:val="00D867A9"/>
    <w:rsid w:val="00D872D6"/>
    <w:rsid w:val="00D91A42"/>
    <w:rsid w:val="00D91ED6"/>
    <w:rsid w:val="00D9251A"/>
    <w:rsid w:val="00D93CA7"/>
    <w:rsid w:val="00D951C1"/>
    <w:rsid w:val="00D96A3D"/>
    <w:rsid w:val="00D96D42"/>
    <w:rsid w:val="00D972D4"/>
    <w:rsid w:val="00DA1F74"/>
    <w:rsid w:val="00DA36AA"/>
    <w:rsid w:val="00DA72DB"/>
    <w:rsid w:val="00DB34BC"/>
    <w:rsid w:val="00DB53B0"/>
    <w:rsid w:val="00DC00DD"/>
    <w:rsid w:val="00DC319F"/>
    <w:rsid w:val="00DC4594"/>
    <w:rsid w:val="00DD01FD"/>
    <w:rsid w:val="00DD15A3"/>
    <w:rsid w:val="00DD352D"/>
    <w:rsid w:val="00DD3AA4"/>
    <w:rsid w:val="00DD3B83"/>
    <w:rsid w:val="00DD457F"/>
    <w:rsid w:val="00DD477B"/>
    <w:rsid w:val="00DD61C9"/>
    <w:rsid w:val="00DD690E"/>
    <w:rsid w:val="00DD7473"/>
    <w:rsid w:val="00DE206A"/>
    <w:rsid w:val="00DE40E3"/>
    <w:rsid w:val="00DE51AF"/>
    <w:rsid w:val="00DE597F"/>
    <w:rsid w:val="00DE6C16"/>
    <w:rsid w:val="00DE7129"/>
    <w:rsid w:val="00DE7AD5"/>
    <w:rsid w:val="00DF0D72"/>
    <w:rsid w:val="00DF147F"/>
    <w:rsid w:val="00DF5970"/>
    <w:rsid w:val="00DF79D4"/>
    <w:rsid w:val="00E0029A"/>
    <w:rsid w:val="00E007D7"/>
    <w:rsid w:val="00E00CC1"/>
    <w:rsid w:val="00E03169"/>
    <w:rsid w:val="00E03242"/>
    <w:rsid w:val="00E04CB3"/>
    <w:rsid w:val="00E058CC"/>
    <w:rsid w:val="00E05BC6"/>
    <w:rsid w:val="00E05EBE"/>
    <w:rsid w:val="00E07D7D"/>
    <w:rsid w:val="00E11EF4"/>
    <w:rsid w:val="00E13EFF"/>
    <w:rsid w:val="00E14314"/>
    <w:rsid w:val="00E14F1A"/>
    <w:rsid w:val="00E163E9"/>
    <w:rsid w:val="00E17068"/>
    <w:rsid w:val="00E17554"/>
    <w:rsid w:val="00E17BEA"/>
    <w:rsid w:val="00E223E5"/>
    <w:rsid w:val="00E2258E"/>
    <w:rsid w:val="00E225D2"/>
    <w:rsid w:val="00E24B44"/>
    <w:rsid w:val="00E256BE"/>
    <w:rsid w:val="00E26527"/>
    <w:rsid w:val="00E26849"/>
    <w:rsid w:val="00E2769A"/>
    <w:rsid w:val="00E34912"/>
    <w:rsid w:val="00E34BC5"/>
    <w:rsid w:val="00E358B7"/>
    <w:rsid w:val="00E35D03"/>
    <w:rsid w:val="00E36A67"/>
    <w:rsid w:val="00E36B63"/>
    <w:rsid w:val="00E37C15"/>
    <w:rsid w:val="00E411F7"/>
    <w:rsid w:val="00E41D00"/>
    <w:rsid w:val="00E43411"/>
    <w:rsid w:val="00E46B41"/>
    <w:rsid w:val="00E51209"/>
    <w:rsid w:val="00E5258B"/>
    <w:rsid w:val="00E53009"/>
    <w:rsid w:val="00E542B5"/>
    <w:rsid w:val="00E60446"/>
    <w:rsid w:val="00E61234"/>
    <w:rsid w:val="00E63CCA"/>
    <w:rsid w:val="00E6759B"/>
    <w:rsid w:val="00E70029"/>
    <w:rsid w:val="00E73C80"/>
    <w:rsid w:val="00E74CB1"/>
    <w:rsid w:val="00E76F41"/>
    <w:rsid w:val="00E81824"/>
    <w:rsid w:val="00E82C11"/>
    <w:rsid w:val="00E83DF6"/>
    <w:rsid w:val="00E8474B"/>
    <w:rsid w:val="00E85E0A"/>
    <w:rsid w:val="00E86390"/>
    <w:rsid w:val="00E8661D"/>
    <w:rsid w:val="00E86D26"/>
    <w:rsid w:val="00E936F5"/>
    <w:rsid w:val="00E93F8F"/>
    <w:rsid w:val="00E9506F"/>
    <w:rsid w:val="00E961E2"/>
    <w:rsid w:val="00E966D9"/>
    <w:rsid w:val="00E96A13"/>
    <w:rsid w:val="00E97AFA"/>
    <w:rsid w:val="00E97DC1"/>
    <w:rsid w:val="00EA08EA"/>
    <w:rsid w:val="00EA1074"/>
    <w:rsid w:val="00EA15F4"/>
    <w:rsid w:val="00EA54EA"/>
    <w:rsid w:val="00EA61BC"/>
    <w:rsid w:val="00EA64BA"/>
    <w:rsid w:val="00EB15C2"/>
    <w:rsid w:val="00EB2EC9"/>
    <w:rsid w:val="00EB4454"/>
    <w:rsid w:val="00EC0EDF"/>
    <w:rsid w:val="00EC574D"/>
    <w:rsid w:val="00EC7411"/>
    <w:rsid w:val="00ED0404"/>
    <w:rsid w:val="00ED498E"/>
    <w:rsid w:val="00ED71C6"/>
    <w:rsid w:val="00EE15D1"/>
    <w:rsid w:val="00EE18A7"/>
    <w:rsid w:val="00EE271F"/>
    <w:rsid w:val="00EE2BA2"/>
    <w:rsid w:val="00EE2C11"/>
    <w:rsid w:val="00EE3218"/>
    <w:rsid w:val="00EE34D7"/>
    <w:rsid w:val="00EE6083"/>
    <w:rsid w:val="00EE654F"/>
    <w:rsid w:val="00EE6E6A"/>
    <w:rsid w:val="00EE7784"/>
    <w:rsid w:val="00EE7E07"/>
    <w:rsid w:val="00EF296F"/>
    <w:rsid w:val="00EF4F4F"/>
    <w:rsid w:val="00F01D8F"/>
    <w:rsid w:val="00F02372"/>
    <w:rsid w:val="00F02399"/>
    <w:rsid w:val="00F0299D"/>
    <w:rsid w:val="00F0454A"/>
    <w:rsid w:val="00F06DEA"/>
    <w:rsid w:val="00F07021"/>
    <w:rsid w:val="00F12C09"/>
    <w:rsid w:val="00F13E8C"/>
    <w:rsid w:val="00F1601C"/>
    <w:rsid w:val="00F16A64"/>
    <w:rsid w:val="00F22D3D"/>
    <w:rsid w:val="00F24062"/>
    <w:rsid w:val="00F24C5C"/>
    <w:rsid w:val="00F25C65"/>
    <w:rsid w:val="00F343C5"/>
    <w:rsid w:val="00F3575A"/>
    <w:rsid w:val="00F3695E"/>
    <w:rsid w:val="00F40775"/>
    <w:rsid w:val="00F4266E"/>
    <w:rsid w:val="00F4332D"/>
    <w:rsid w:val="00F440C7"/>
    <w:rsid w:val="00F44F94"/>
    <w:rsid w:val="00F45056"/>
    <w:rsid w:val="00F4612C"/>
    <w:rsid w:val="00F4741D"/>
    <w:rsid w:val="00F50673"/>
    <w:rsid w:val="00F52260"/>
    <w:rsid w:val="00F52E2E"/>
    <w:rsid w:val="00F5640F"/>
    <w:rsid w:val="00F60525"/>
    <w:rsid w:val="00F61EC5"/>
    <w:rsid w:val="00F6235A"/>
    <w:rsid w:val="00F62582"/>
    <w:rsid w:val="00F634AA"/>
    <w:rsid w:val="00F64CBE"/>
    <w:rsid w:val="00F64D32"/>
    <w:rsid w:val="00F65508"/>
    <w:rsid w:val="00F66830"/>
    <w:rsid w:val="00F67797"/>
    <w:rsid w:val="00F7021D"/>
    <w:rsid w:val="00F70BB1"/>
    <w:rsid w:val="00F71872"/>
    <w:rsid w:val="00F81647"/>
    <w:rsid w:val="00F824CD"/>
    <w:rsid w:val="00F864C9"/>
    <w:rsid w:val="00F8702C"/>
    <w:rsid w:val="00F876FE"/>
    <w:rsid w:val="00F9004F"/>
    <w:rsid w:val="00F92F9E"/>
    <w:rsid w:val="00F93413"/>
    <w:rsid w:val="00F95E9C"/>
    <w:rsid w:val="00FA0998"/>
    <w:rsid w:val="00FA2E8E"/>
    <w:rsid w:val="00FA34D2"/>
    <w:rsid w:val="00FA387F"/>
    <w:rsid w:val="00FA3D7C"/>
    <w:rsid w:val="00FA4575"/>
    <w:rsid w:val="00FA4E49"/>
    <w:rsid w:val="00FB09F2"/>
    <w:rsid w:val="00FB594B"/>
    <w:rsid w:val="00FB7347"/>
    <w:rsid w:val="00FB7390"/>
    <w:rsid w:val="00FB73B2"/>
    <w:rsid w:val="00FC0E3D"/>
    <w:rsid w:val="00FD1A4D"/>
    <w:rsid w:val="00FD3B02"/>
    <w:rsid w:val="00FD4AF6"/>
    <w:rsid w:val="00FD4F01"/>
    <w:rsid w:val="00FD71BF"/>
    <w:rsid w:val="00FE022E"/>
    <w:rsid w:val="00FE12BD"/>
    <w:rsid w:val="00FE574E"/>
    <w:rsid w:val="00FE67D2"/>
    <w:rsid w:val="00FE6F15"/>
    <w:rsid w:val="00FF00EE"/>
    <w:rsid w:val="00FF124F"/>
    <w:rsid w:val="00FF3A53"/>
    <w:rsid w:val="00FF3CC3"/>
    <w:rsid w:val="00FF628F"/>
    <w:rsid w:val="00FF651E"/>
    <w:rsid w:val="00FF6529"/>
    <w:rsid w:val="00FF71F5"/>
    <w:rsid w:val="00FF7ACD"/>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8434">
      <o:colormenu v:ext="edit" fillcolor="none [3212]"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AR" w:eastAsia="en-US" w:bidi="ar-SA"/>
      </w:rPr>
    </w:rPrDefault>
    <w:pPrDefault>
      <w:pPr>
        <w:spacing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08EA"/>
  </w:style>
  <w:style w:type="paragraph" w:styleId="Ttulo1">
    <w:name w:val="heading 1"/>
    <w:basedOn w:val="Normal"/>
    <w:next w:val="Normal"/>
    <w:link w:val="Ttulo1Car"/>
    <w:uiPriority w:val="9"/>
    <w:qFormat/>
    <w:rsid w:val="008C40A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8C40A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8C40AC"/>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8C40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4B4"/>
    <w:pPr>
      <w:ind w:left="720"/>
      <w:contextualSpacing/>
    </w:pPr>
  </w:style>
  <w:style w:type="paragraph" w:styleId="Encabezado">
    <w:name w:val="header"/>
    <w:basedOn w:val="Normal"/>
    <w:link w:val="EncabezadoCar"/>
    <w:uiPriority w:val="99"/>
    <w:unhideWhenUsed/>
    <w:rsid w:val="006B0D84"/>
    <w:pPr>
      <w:tabs>
        <w:tab w:val="center" w:pos="4419"/>
        <w:tab w:val="right" w:pos="8838"/>
      </w:tabs>
      <w:spacing w:after="0"/>
    </w:pPr>
  </w:style>
  <w:style w:type="character" w:customStyle="1" w:styleId="EncabezadoCar">
    <w:name w:val="Encabezado Car"/>
    <w:basedOn w:val="Fuentedeprrafopredeter"/>
    <w:link w:val="Encabezado"/>
    <w:uiPriority w:val="99"/>
    <w:rsid w:val="006B0D84"/>
  </w:style>
  <w:style w:type="paragraph" w:styleId="Piedepgina">
    <w:name w:val="footer"/>
    <w:basedOn w:val="Normal"/>
    <w:link w:val="PiedepginaCar"/>
    <w:uiPriority w:val="99"/>
    <w:unhideWhenUsed/>
    <w:rsid w:val="006B0D84"/>
    <w:pPr>
      <w:tabs>
        <w:tab w:val="center" w:pos="4419"/>
        <w:tab w:val="right" w:pos="8838"/>
      </w:tabs>
      <w:spacing w:after="0"/>
    </w:pPr>
  </w:style>
  <w:style w:type="character" w:customStyle="1" w:styleId="PiedepginaCar">
    <w:name w:val="Pie de página Car"/>
    <w:basedOn w:val="Fuentedeprrafopredeter"/>
    <w:link w:val="Piedepgina"/>
    <w:uiPriority w:val="99"/>
    <w:rsid w:val="006B0D84"/>
  </w:style>
  <w:style w:type="paragraph" w:styleId="Sinespaciado">
    <w:name w:val="No Spacing"/>
    <w:link w:val="SinespaciadoCar"/>
    <w:uiPriority w:val="1"/>
    <w:qFormat/>
    <w:rsid w:val="00C52082"/>
    <w:pPr>
      <w:spacing w:after="0" w:afterAutospacing="0"/>
    </w:pPr>
    <w:rPr>
      <w:rFonts w:eastAsiaTheme="minorEastAsia"/>
      <w:lang w:val="es-ES"/>
    </w:rPr>
  </w:style>
  <w:style w:type="character" w:customStyle="1" w:styleId="SinespaciadoCar">
    <w:name w:val="Sin espaciado Car"/>
    <w:basedOn w:val="Fuentedeprrafopredeter"/>
    <w:link w:val="Sinespaciado"/>
    <w:uiPriority w:val="1"/>
    <w:rsid w:val="00C52082"/>
    <w:rPr>
      <w:rFonts w:eastAsiaTheme="minorEastAsia"/>
      <w:lang w:val="es-ES"/>
    </w:rPr>
  </w:style>
  <w:style w:type="paragraph" w:styleId="Textodeglobo">
    <w:name w:val="Balloon Text"/>
    <w:basedOn w:val="Normal"/>
    <w:link w:val="TextodegloboCar"/>
    <w:uiPriority w:val="99"/>
    <w:semiHidden/>
    <w:unhideWhenUsed/>
    <w:rsid w:val="00C52082"/>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52082"/>
    <w:rPr>
      <w:rFonts w:ascii="Tahoma" w:hAnsi="Tahoma" w:cs="Tahoma"/>
      <w:sz w:val="16"/>
      <w:szCs w:val="16"/>
    </w:rPr>
  </w:style>
  <w:style w:type="character" w:customStyle="1" w:styleId="Ttulo1Car">
    <w:name w:val="Título 1 Car"/>
    <w:basedOn w:val="Fuentedeprrafopredeter"/>
    <w:link w:val="Ttulo1"/>
    <w:uiPriority w:val="9"/>
    <w:rsid w:val="008C40AC"/>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8C40AC"/>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8C40AC"/>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8C40AC"/>
    <w:rPr>
      <w:rFonts w:asciiTheme="majorHAnsi" w:eastAsiaTheme="majorEastAsia" w:hAnsiTheme="majorHAnsi" w:cstheme="majorBidi"/>
      <w:b/>
      <w:bCs/>
      <w:i/>
      <w:iCs/>
      <w:color w:val="4F81BD" w:themeColor="accent1"/>
    </w:rPr>
  </w:style>
  <w:style w:type="paragraph" w:styleId="Ttulo">
    <w:name w:val="Title"/>
    <w:basedOn w:val="Normal"/>
    <w:next w:val="Normal"/>
    <w:link w:val="TtuloCar"/>
    <w:uiPriority w:val="10"/>
    <w:qFormat/>
    <w:rsid w:val="008C40A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8C40AC"/>
    <w:rPr>
      <w:rFonts w:asciiTheme="majorHAnsi" w:eastAsiaTheme="majorEastAsia" w:hAnsiTheme="majorHAnsi" w:cstheme="majorBidi"/>
      <w:color w:val="17365D" w:themeColor="text2" w:themeShade="BF"/>
      <w:spacing w:val="5"/>
      <w:kern w:val="28"/>
      <w:sz w:val="52"/>
      <w:szCs w:val="52"/>
    </w:rPr>
  </w:style>
  <w:style w:type="paragraph" w:styleId="Textoindependiente">
    <w:name w:val="Body Text"/>
    <w:basedOn w:val="Normal"/>
    <w:link w:val="TextoindependienteCar"/>
    <w:uiPriority w:val="99"/>
    <w:unhideWhenUsed/>
    <w:rsid w:val="008C40AC"/>
    <w:pPr>
      <w:spacing w:after="120"/>
    </w:pPr>
  </w:style>
  <w:style w:type="character" w:customStyle="1" w:styleId="TextoindependienteCar">
    <w:name w:val="Texto independiente Car"/>
    <w:basedOn w:val="Fuentedeprrafopredeter"/>
    <w:link w:val="Textoindependiente"/>
    <w:uiPriority w:val="99"/>
    <w:rsid w:val="008C40AC"/>
  </w:style>
  <w:style w:type="paragraph" w:styleId="Subttulo">
    <w:name w:val="Subtitle"/>
    <w:basedOn w:val="Normal"/>
    <w:next w:val="Normal"/>
    <w:link w:val="SubttuloCar"/>
    <w:uiPriority w:val="11"/>
    <w:qFormat/>
    <w:rsid w:val="008C40A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8C40AC"/>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5.png"/><Relationship Id="rId21" Type="http://schemas.openxmlformats.org/officeDocument/2006/relationships/image" Target="media/image10.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image" Target="media/image53.png"/><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3.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5.xml"/><Relationship Id="rId36" Type="http://schemas.openxmlformats.org/officeDocument/2006/relationships/image" Target="media/image22.png"/><Relationship Id="rId49" Type="http://schemas.openxmlformats.org/officeDocument/2006/relationships/image" Target="media/image34.png"/><Relationship Id="rId57" Type="http://schemas.openxmlformats.org/officeDocument/2006/relationships/image" Target="media/image42.png"/><Relationship Id="rId61" Type="http://schemas.openxmlformats.org/officeDocument/2006/relationships/image" Target="media/image46.png"/><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6.xml"/><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header" Target="header8.xml"/><Relationship Id="rId8" Type="http://schemas.openxmlformats.org/officeDocument/2006/relationships/endnotes" Target="endnotes.xml"/><Relationship Id="rId51" Type="http://schemas.openxmlformats.org/officeDocument/2006/relationships/image" Target="media/image36.png"/><Relationship Id="rId3" Type="http://schemas.openxmlformats.org/officeDocument/2006/relationships/numbering" Target="numbering.xml"/><Relationship Id="rId12" Type="http://schemas.openxmlformats.org/officeDocument/2006/relationships/header" Target="header4.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7.xml"/><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9.png"/><Relationship Id="rId41" Type="http://schemas.openxmlformats.org/officeDocument/2006/relationships/image" Target="media/image27.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BC70D8B-15A1-4F6E-8E94-1BE1C3F30D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1546</TotalTime>
  <Pages>44</Pages>
  <Words>8581</Words>
  <Characters>47199</Characters>
  <Application>Microsoft Office Word</Application>
  <DocSecurity>0</DocSecurity>
  <Lines>393</Lines>
  <Paragraphs>111</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55669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Rodolfo</dc:creator>
  <cp:lastModifiedBy>Rodolfo</cp:lastModifiedBy>
  <cp:revision>131</cp:revision>
  <dcterms:created xsi:type="dcterms:W3CDTF">2013-01-07T23:49:00Z</dcterms:created>
  <dcterms:modified xsi:type="dcterms:W3CDTF">2013-03-03T18:36:00Z</dcterms:modified>
</cp:coreProperties>
</file>